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53D68" w:rsidRDefault="00353D68">
      <w:pPr>
        <w:rPr>
          <w:rFonts w:ascii="Arial" w:hAnsi="Arial" w:cs="Arial"/>
        </w:rPr>
        <w:sectPr w:rsidR="00353D68">
          <w:headerReference w:type="default" r:id="rId7"/>
          <w:pgSz w:w="11906" w:h="16838"/>
          <w:pgMar w:top="762" w:right="720" w:bottom="776" w:left="1440" w:header="706" w:footer="720" w:gutter="0"/>
          <w:cols w:space="720"/>
          <w:docGrid w:linePitch="360"/>
        </w:sectPr>
      </w:pPr>
    </w:p>
    <w:p w14:paraId="452092ED" w14:textId="77777777" w:rsidR="00353D68" w:rsidRDefault="00A470DA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3545D4" wp14:editId="07777777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1330960" cy="911860"/>
                <wp:effectExtent l="0" t="0" r="381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6A5CCD" w:rsidRDefault="00A470DA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4A3510" wp14:editId="07777777">
                                  <wp:extent cx="1143000" cy="819150"/>
                                  <wp:effectExtent l="0" t="0" r="0" b="0"/>
                                  <wp:docPr id="1" name="Picture 1" descr="Carers-support-centre-id-mono-sm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ers-support-centre-id-mono-sm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E7F8DC8">
              <v:shapetype id="_x0000_t202" coordsize="21600,21600" o:spt="202" path="m,l,21600r21600,l21600,xe" w14:anchorId="5E3545D4">
                <v:stroke joinstyle="miter"/>
                <v:path gradientshapeok="t" o:connecttype="rect"/>
              </v:shapetype>
              <v:shape id="Text Box 2" style="position:absolute;left:0;text-align:left;margin-left:-.1pt;margin-top:-.1pt;width:104.8pt;height:71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">
                <v:textbox style="mso-fit-shape-to-text:t">
                  <w:txbxContent>
                    <w:p w:rsidR="006A5CCD" w:rsidRDefault="00A470DA" w14:paraId="5DAB6C7B" w14:textId="77777777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1F203BC" wp14:editId="07777777">
                            <wp:extent cx="1143000" cy="819150"/>
                            <wp:effectExtent l="0" t="0" r="0" b="0"/>
                            <wp:docPr id="1530498111" name="Picture 1" descr="Carers-support-centre-id-mono-sm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ers-support-centre-id-mono-sm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EB378F" w14:textId="77777777" w:rsidR="00353D68" w:rsidRDefault="00353D68">
      <w:pPr>
        <w:rPr>
          <w:rFonts w:ascii="Arial" w:hAnsi="Arial" w:cs="Arial"/>
          <w:b/>
          <w:sz w:val="28"/>
          <w:szCs w:val="28"/>
        </w:rPr>
      </w:pPr>
    </w:p>
    <w:p w14:paraId="6A05A809" w14:textId="77777777" w:rsidR="008A41CA" w:rsidRDefault="008A41CA">
      <w:pPr>
        <w:jc w:val="left"/>
        <w:rPr>
          <w:rFonts w:ascii="Arial" w:hAnsi="Arial" w:cs="Arial"/>
        </w:rPr>
      </w:pPr>
    </w:p>
    <w:p w14:paraId="5A39BBE3" w14:textId="77777777" w:rsidR="006A5CCD" w:rsidRDefault="006A5CCD" w:rsidP="00ED6072">
      <w:pPr>
        <w:jc w:val="left"/>
        <w:rPr>
          <w:rFonts w:ascii="Arial" w:hAnsi="Arial" w:cs="Arial"/>
          <w:szCs w:val="24"/>
        </w:rPr>
      </w:pPr>
    </w:p>
    <w:p w14:paraId="41C8F396" w14:textId="77777777" w:rsidR="006A5CCD" w:rsidRDefault="006A5CCD" w:rsidP="00ED6072">
      <w:pPr>
        <w:jc w:val="left"/>
        <w:rPr>
          <w:rFonts w:ascii="Arial" w:hAnsi="Arial" w:cs="Arial"/>
          <w:szCs w:val="24"/>
        </w:rPr>
      </w:pPr>
    </w:p>
    <w:p w14:paraId="72A3D3EC" w14:textId="77777777" w:rsidR="006A5CCD" w:rsidRDefault="006A5CCD" w:rsidP="00ED6072">
      <w:pPr>
        <w:jc w:val="left"/>
        <w:rPr>
          <w:rFonts w:ascii="Arial" w:hAnsi="Arial" w:cs="Arial"/>
          <w:szCs w:val="24"/>
        </w:rPr>
      </w:pPr>
    </w:p>
    <w:p w14:paraId="19BEFC2A" w14:textId="77777777" w:rsidR="00255778" w:rsidRPr="009A46E4" w:rsidRDefault="00255778" w:rsidP="00255778">
      <w:pPr>
        <w:suppressAutoHyphens w:val="0"/>
        <w:rPr>
          <w:rFonts w:ascii="Arial" w:hAnsi="Arial" w:cs="Arial"/>
          <w:b/>
          <w:szCs w:val="24"/>
          <w:lang w:eastAsia="en-US"/>
        </w:rPr>
      </w:pPr>
      <w:r w:rsidRPr="009A46E4">
        <w:rPr>
          <w:rFonts w:ascii="Arial" w:hAnsi="Arial" w:cs="Arial"/>
          <w:b/>
          <w:szCs w:val="24"/>
          <w:lang w:eastAsia="en-US"/>
        </w:rPr>
        <w:t>Opportunities available to help make life better for carers</w:t>
      </w:r>
    </w:p>
    <w:p w14:paraId="0D0B940D" w14:textId="77777777" w:rsidR="00255778" w:rsidRPr="009A46E4" w:rsidRDefault="00255778" w:rsidP="00255778">
      <w:pPr>
        <w:jc w:val="left"/>
        <w:rPr>
          <w:rFonts w:ascii="Arial" w:hAnsi="Arial" w:cs="Arial"/>
          <w:szCs w:val="24"/>
        </w:rPr>
      </w:pPr>
    </w:p>
    <w:p w14:paraId="127F9146" w14:textId="77777777" w:rsidR="00255778" w:rsidRPr="009A46E4" w:rsidRDefault="00255778" w:rsidP="00255778">
      <w:pPr>
        <w:jc w:val="left"/>
        <w:rPr>
          <w:rFonts w:ascii="Arial" w:hAnsi="Arial" w:cs="Arial"/>
          <w:szCs w:val="24"/>
        </w:rPr>
      </w:pPr>
      <w:r w:rsidRPr="009A46E4">
        <w:rPr>
          <w:rFonts w:ascii="Arial" w:hAnsi="Arial" w:cs="Arial"/>
          <w:szCs w:val="24"/>
        </w:rPr>
        <w:t xml:space="preserve">Carers Support Centre (CSC) Bristol and South Gloucestershire provides a wide range of information, advice and support services for unpaid adult and young (children) carers. </w:t>
      </w:r>
    </w:p>
    <w:p w14:paraId="0E27B00A" w14:textId="77777777" w:rsidR="00255778" w:rsidRPr="009A46E4" w:rsidRDefault="00255778" w:rsidP="00255778">
      <w:pPr>
        <w:jc w:val="left"/>
        <w:rPr>
          <w:rFonts w:ascii="Arial" w:hAnsi="Arial" w:cs="Arial"/>
          <w:szCs w:val="24"/>
        </w:rPr>
      </w:pPr>
    </w:p>
    <w:p w14:paraId="3F0D6CA1" w14:textId="31FBF1D8" w:rsidR="00255778" w:rsidRPr="00E151B6" w:rsidRDefault="00255778" w:rsidP="00255778">
      <w:pPr>
        <w:jc w:val="left"/>
        <w:rPr>
          <w:rFonts w:ascii="Arial" w:hAnsi="Arial" w:cs="Arial"/>
          <w:szCs w:val="24"/>
        </w:rPr>
      </w:pPr>
      <w:r w:rsidRPr="00E151B6">
        <w:rPr>
          <w:rFonts w:ascii="Arial" w:hAnsi="Arial" w:cs="Arial"/>
          <w:lang w:val="en-US"/>
        </w:rPr>
        <w:t xml:space="preserve">A </w:t>
      </w:r>
      <w:proofErr w:type="spellStart"/>
      <w:r w:rsidRPr="00E151B6">
        <w:rPr>
          <w:rFonts w:ascii="Arial" w:hAnsi="Arial" w:cs="Arial"/>
          <w:lang w:val="en-US"/>
        </w:rPr>
        <w:t>carer</w:t>
      </w:r>
      <w:proofErr w:type="spellEnd"/>
      <w:r w:rsidRPr="00E151B6">
        <w:rPr>
          <w:rFonts w:ascii="Arial" w:hAnsi="Arial" w:cs="Arial"/>
          <w:lang w:val="en-US"/>
        </w:rPr>
        <w:t xml:space="preserve"> is someone</w:t>
      </w:r>
      <w:r>
        <w:rPr>
          <w:rFonts w:ascii="Arial" w:hAnsi="Arial" w:cs="Arial"/>
          <w:lang w:val="en-US"/>
        </w:rPr>
        <w:t xml:space="preserve"> </w:t>
      </w:r>
      <w:r w:rsidRPr="00E151B6">
        <w:rPr>
          <w:rFonts w:ascii="Arial" w:hAnsi="Arial" w:cs="Arial"/>
          <w:lang w:val="en-US"/>
        </w:rPr>
        <w:t>who provides support to family or friends who could not manage without this help. This could be caring for a relative, partner or friend who is ill, frail, disabled or has mental health or substance misuse problems. All the care they give is unpaid.</w:t>
      </w:r>
      <w:r w:rsidR="00C85EDD">
        <w:rPr>
          <w:rFonts w:ascii="Arial" w:hAnsi="Arial" w:cs="Arial"/>
          <w:lang w:val="en-US"/>
        </w:rPr>
        <w:t xml:space="preserve"> </w:t>
      </w:r>
      <w:r w:rsidRPr="00E151B6">
        <w:rPr>
          <w:rStyle w:val="A1"/>
          <w:rFonts w:ascii="Arial" w:hAnsi="Arial" w:cs="Arial"/>
          <w:color w:val="auto"/>
          <w:sz w:val="24"/>
          <w:szCs w:val="24"/>
        </w:rPr>
        <w:t>Three out of five people in the UK will become carers at some time in their lives.</w:t>
      </w:r>
    </w:p>
    <w:p w14:paraId="60061E4C" w14:textId="77777777" w:rsidR="00255778" w:rsidRDefault="00255778" w:rsidP="00ED6072">
      <w:pPr>
        <w:jc w:val="left"/>
        <w:rPr>
          <w:rFonts w:ascii="Arial" w:hAnsi="Arial" w:cs="Arial"/>
          <w:szCs w:val="24"/>
        </w:rPr>
      </w:pPr>
    </w:p>
    <w:p w14:paraId="730951B5" w14:textId="303F5153" w:rsidR="00353D68" w:rsidRDefault="00767F96" w:rsidP="00ED6072">
      <w:pPr>
        <w:jc w:val="left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We </w:t>
      </w:r>
      <w:r w:rsidR="007D3C38">
        <w:rPr>
          <w:rFonts w:ascii="Arial" w:hAnsi="Arial" w:cs="Arial"/>
          <w:szCs w:val="24"/>
        </w:rPr>
        <w:t xml:space="preserve">currently have </w:t>
      </w:r>
      <w:r w:rsidR="00B80A16">
        <w:rPr>
          <w:rFonts w:ascii="Arial" w:hAnsi="Arial" w:cs="Arial"/>
          <w:szCs w:val="24"/>
        </w:rPr>
        <w:t xml:space="preserve">a </w:t>
      </w:r>
      <w:r w:rsidR="003C4E1D" w:rsidRPr="003C4E1D">
        <w:rPr>
          <w:rFonts w:ascii="Arial" w:hAnsi="Arial" w:cs="Arial"/>
          <w:b/>
          <w:bCs/>
          <w:szCs w:val="24"/>
        </w:rPr>
        <w:t>Fixed Term</w:t>
      </w:r>
      <w:r w:rsidR="003C4E1D">
        <w:rPr>
          <w:rFonts w:ascii="Arial" w:hAnsi="Arial" w:cs="Arial"/>
          <w:szCs w:val="24"/>
        </w:rPr>
        <w:t xml:space="preserve"> </w:t>
      </w:r>
      <w:r w:rsidR="00B80A16">
        <w:rPr>
          <w:rFonts w:ascii="Arial" w:hAnsi="Arial" w:cs="Arial"/>
          <w:szCs w:val="24"/>
        </w:rPr>
        <w:t>vacancy</w:t>
      </w:r>
      <w:r w:rsidR="007D3C38">
        <w:rPr>
          <w:rFonts w:ascii="Arial" w:hAnsi="Arial" w:cs="Arial"/>
          <w:szCs w:val="24"/>
        </w:rPr>
        <w:t xml:space="preserve"> </w:t>
      </w:r>
      <w:r w:rsidR="00B80A16">
        <w:rPr>
          <w:rFonts w:ascii="Arial" w:hAnsi="Arial" w:cs="Arial"/>
          <w:szCs w:val="24"/>
        </w:rPr>
        <w:t>with</w:t>
      </w:r>
      <w:r w:rsidR="004A6BFC">
        <w:rPr>
          <w:rFonts w:ascii="Arial" w:hAnsi="Arial" w:cs="Arial"/>
          <w:szCs w:val="24"/>
        </w:rPr>
        <w:t>in our</w:t>
      </w:r>
      <w:r>
        <w:rPr>
          <w:rFonts w:ascii="Arial" w:hAnsi="Arial" w:cs="Arial"/>
          <w:szCs w:val="24"/>
        </w:rPr>
        <w:t xml:space="preserve"> </w:t>
      </w:r>
      <w:r w:rsidR="00B80A16">
        <w:rPr>
          <w:rFonts w:ascii="Arial" w:hAnsi="Arial" w:cs="Arial"/>
          <w:szCs w:val="24"/>
        </w:rPr>
        <w:t>Health Team to work with local hospital trusts to support cares and work with NHS staff to ensure that services are carer focused.</w:t>
      </w:r>
      <w:r w:rsidR="00255778">
        <w:rPr>
          <w:rFonts w:ascii="Arial" w:hAnsi="Arial" w:cs="Arial"/>
          <w:szCs w:val="24"/>
        </w:rPr>
        <w:t xml:space="preserve"> </w:t>
      </w:r>
    </w:p>
    <w:p w14:paraId="44EAFD9C" w14:textId="77777777" w:rsidR="00353D68" w:rsidRDefault="00353D68" w:rsidP="00ED6072">
      <w:pPr>
        <w:jc w:val="left"/>
        <w:rPr>
          <w:rFonts w:ascii="Arial" w:hAnsi="Arial" w:cs="Arial"/>
        </w:rPr>
      </w:pPr>
    </w:p>
    <w:p w14:paraId="6CBD8077" w14:textId="571F4F0C" w:rsidR="00383B89" w:rsidRPr="00EF0839" w:rsidRDefault="00383B89" w:rsidP="00824301">
      <w:pPr>
        <w:rPr>
          <w:rFonts w:ascii="Arial" w:hAnsi="Arial" w:cs="Arial"/>
        </w:rPr>
      </w:pPr>
      <w:r w:rsidRPr="00EF0839">
        <w:rPr>
          <w:rFonts w:ascii="Arial" w:hAnsi="Arial" w:cs="Arial"/>
          <w:b/>
          <w:u w:val="single"/>
        </w:rPr>
        <w:t>Hospital Carer Liaison Worker</w:t>
      </w:r>
      <w:r w:rsidR="00585052" w:rsidRPr="00EF0839">
        <w:rPr>
          <w:rFonts w:ascii="Arial" w:hAnsi="Arial" w:cs="Arial"/>
          <w:b/>
        </w:rPr>
        <w:t xml:space="preserve"> - Fixed Term until the 31</w:t>
      </w:r>
      <w:r w:rsidR="00585052" w:rsidRPr="00EF0839">
        <w:rPr>
          <w:rFonts w:ascii="Arial" w:hAnsi="Arial" w:cs="Arial"/>
          <w:b/>
          <w:vertAlign w:val="superscript"/>
        </w:rPr>
        <w:t>st</w:t>
      </w:r>
      <w:r w:rsidR="00585052" w:rsidRPr="00EF0839">
        <w:rPr>
          <w:rFonts w:ascii="Arial" w:hAnsi="Arial" w:cs="Arial"/>
          <w:b/>
        </w:rPr>
        <w:t xml:space="preserve"> of March 2023. </w:t>
      </w:r>
    </w:p>
    <w:p w14:paraId="29D6B04F" w14:textId="77777777" w:rsidR="007D3C38" w:rsidRDefault="007D3C38" w:rsidP="00824301">
      <w:pPr>
        <w:rPr>
          <w:rFonts w:ascii="Arial" w:hAnsi="Arial" w:cs="Arial"/>
          <w:b/>
          <w:lang w:eastAsia="en-US"/>
        </w:rPr>
      </w:pPr>
      <w:r w:rsidRPr="00255778">
        <w:rPr>
          <w:rFonts w:ascii="Arial" w:hAnsi="Arial" w:cs="Arial"/>
          <w:b/>
        </w:rPr>
        <w:t xml:space="preserve"> </w:t>
      </w:r>
    </w:p>
    <w:p w14:paraId="29BB5EE2" w14:textId="6977A6DC" w:rsidR="00383B89" w:rsidRDefault="003C4E1D" w:rsidP="79250A03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37</w:t>
      </w:r>
      <w:r w:rsidR="79250A03" w:rsidRPr="79250A03">
        <w:rPr>
          <w:rFonts w:ascii="Arial" w:hAnsi="Arial" w:cs="Arial"/>
          <w:b/>
          <w:bCs/>
          <w:lang w:eastAsia="en-US"/>
        </w:rPr>
        <w:t>.5 hours per week (</w:t>
      </w:r>
      <w:r>
        <w:rPr>
          <w:rFonts w:ascii="Arial" w:hAnsi="Arial" w:cs="Arial"/>
          <w:b/>
          <w:bCs/>
          <w:lang w:eastAsia="en-US"/>
        </w:rPr>
        <w:t xml:space="preserve">Five </w:t>
      </w:r>
      <w:r w:rsidR="79250A03" w:rsidRPr="79250A03">
        <w:rPr>
          <w:rFonts w:ascii="Arial" w:hAnsi="Arial" w:cs="Arial"/>
          <w:b/>
          <w:bCs/>
          <w:lang w:eastAsia="en-US"/>
        </w:rPr>
        <w:t>days</w:t>
      </w:r>
      <w:r w:rsidR="00585052">
        <w:rPr>
          <w:rFonts w:ascii="Arial" w:hAnsi="Arial" w:cs="Arial"/>
          <w:b/>
          <w:bCs/>
          <w:lang w:eastAsia="en-US"/>
        </w:rPr>
        <w:t xml:space="preserve"> Monday - Friday</w:t>
      </w:r>
      <w:r w:rsidR="79250A03" w:rsidRPr="79250A03">
        <w:rPr>
          <w:rFonts w:ascii="Arial" w:hAnsi="Arial" w:cs="Arial"/>
          <w:b/>
          <w:bCs/>
          <w:lang w:eastAsia="en-US"/>
        </w:rPr>
        <w:t>)</w:t>
      </w:r>
    </w:p>
    <w:p w14:paraId="6A78D4E3" w14:textId="388C097E" w:rsidR="003E09CB" w:rsidRDefault="003E09CB" w:rsidP="79250A03">
      <w:pPr>
        <w:rPr>
          <w:rFonts w:ascii="Arial" w:hAnsi="Arial" w:cs="Arial"/>
          <w:b/>
          <w:bCs/>
          <w:lang w:eastAsia="en-US"/>
        </w:rPr>
      </w:pPr>
    </w:p>
    <w:p w14:paraId="57982475" w14:textId="71AC8C94" w:rsidR="007D3C38" w:rsidRDefault="00383B89" w:rsidP="00824301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Salary </w:t>
      </w:r>
      <w:r w:rsidR="0016660F">
        <w:rPr>
          <w:rFonts w:ascii="Arial" w:hAnsi="Arial" w:cs="Arial"/>
          <w:b/>
          <w:lang w:eastAsia="en-US"/>
        </w:rPr>
        <w:t xml:space="preserve">£23,824 </w:t>
      </w:r>
      <w:r>
        <w:rPr>
          <w:rFonts w:ascii="Arial" w:hAnsi="Arial" w:cs="Arial"/>
          <w:b/>
          <w:lang w:eastAsia="en-US"/>
        </w:rPr>
        <w:t>per annum</w:t>
      </w:r>
      <w:r w:rsidR="00F9349C">
        <w:rPr>
          <w:rFonts w:ascii="Arial" w:hAnsi="Arial" w:cs="Arial"/>
          <w:b/>
          <w:lang w:eastAsia="en-US"/>
        </w:rPr>
        <w:t>.</w:t>
      </w:r>
    </w:p>
    <w:p w14:paraId="039A0C12" w14:textId="47CDBD38" w:rsidR="006121C2" w:rsidRDefault="006121C2" w:rsidP="00824301">
      <w:pPr>
        <w:rPr>
          <w:rFonts w:ascii="Arial" w:hAnsi="Arial" w:cs="Arial"/>
          <w:b/>
          <w:lang w:eastAsia="en-US"/>
        </w:rPr>
      </w:pPr>
    </w:p>
    <w:p w14:paraId="3DEEC669" w14:textId="77777777" w:rsidR="007D3C38" w:rsidRPr="00C85EDD" w:rsidRDefault="007D3C38" w:rsidP="00824301">
      <w:pPr>
        <w:rPr>
          <w:rFonts w:ascii="Arial" w:hAnsi="Arial" w:cs="Arial"/>
          <w:b/>
        </w:rPr>
      </w:pPr>
    </w:p>
    <w:p w14:paraId="5A4E0329" w14:textId="77777777" w:rsidR="00296D54" w:rsidRPr="00C85EDD" w:rsidRDefault="005128A6" w:rsidP="00C85EDD">
      <w:pPr>
        <w:widowControl w:val="0"/>
        <w:tabs>
          <w:tab w:val="left" w:pos="820"/>
          <w:tab w:val="left" w:pos="821"/>
        </w:tabs>
        <w:suppressAutoHyphens w:val="0"/>
        <w:autoSpaceDE w:val="0"/>
        <w:autoSpaceDN w:val="0"/>
        <w:ind w:right="898"/>
        <w:jc w:val="left"/>
        <w:rPr>
          <w:rFonts w:ascii="Arial" w:hAnsi="Arial" w:cs="Arial"/>
          <w:lang w:bidi="en-US"/>
        </w:rPr>
      </w:pPr>
      <w:r w:rsidRPr="00C85EDD">
        <w:rPr>
          <w:rFonts w:ascii="Arial" w:hAnsi="Arial" w:cs="Arial"/>
          <w:b/>
          <w:bCs/>
          <w:szCs w:val="24"/>
        </w:rPr>
        <w:t>Main Aims of Role.</w:t>
      </w:r>
      <w:r w:rsidR="00296D54" w:rsidRPr="00C85EDD">
        <w:rPr>
          <w:rFonts w:ascii="Arial" w:hAnsi="Arial" w:cs="Arial"/>
          <w:lang w:bidi="en-US"/>
        </w:rPr>
        <w:t xml:space="preserve"> </w:t>
      </w:r>
    </w:p>
    <w:p w14:paraId="01A4A32B" w14:textId="77777777" w:rsidR="00296D54" w:rsidRPr="00C85EDD" w:rsidRDefault="00296D54" w:rsidP="00296D54">
      <w:pPr>
        <w:widowControl w:val="0"/>
        <w:tabs>
          <w:tab w:val="left" w:pos="820"/>
          <w:tab w:val="left" w:pos="821"/>
        </w:tabs>
        <w:suppressAutoHyphens w:val="0"/>
        <w:autoSpaceDE w:val="0"/>
        <w:autoSpaceDN w:val="0"/>
        <w:ind w:left="821" w:right="898"/>
        <w:jc w:val="left"/>
        <w:rPr>
          <w:rFonts w:ascii="Arial" w:hAnsi="Arial" w:cs="Arial"/>
          <w:lang w:bidi="en-US"/>
        </w:rPr>
      </w:pPr>
    </w:p>
    <w:p w14:paraId="690CD5C8" w14:textId="77777777" w:rsidR="00D3510F" w:rsidRPr="00C85EDD" w:rsidRDefault="00296D54" w:rsidP="00C85EDD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suppressAutoHyphens w:val="0"/>
        <w:autoSpaceDE w:val="0"/>
        <w:autoSpaceDN w:val="0"/>
        <w:ind w:right="898"/>
        <w:jc w:val="left"/>
        <w:rPr>
          <w:rFonts w:ascii="Arial" w:hAnsi="Arial" w:cs="Arial"/>
          <w:lang w:bidi="en-US"/>
        </w:rPr>
      </w:pPr>
      <w:r w:rsidRPr="00C85EDD">
        <w:rPr>
          <w:rFonts w:ascii="Arial" w:hAnsi="Arial" w:cs="Arial"/>
          <w:lang w:bidi="en-US"/>
        </w:rPr>
        <w:t>To be a key reference point on carers issues.</w:t>
      </w:r>
    </w:p>
    <w:p w14:paraId="2C72591C" w14:textId="77777777" w:rsidR="00D3510F" w:rsidRPr="00C85EDD" w:rsidRDefault="00D3510F" w:rsidP="00C85EDD">
      <w:pPr>
        <w:pStyle w:val="ListParagraph"/>
        <w:rPr>
          <w:rFonts w:ascii="Arial" w:hAnsi="Arial" w:cs="Arial"/>
          <w:lang w:bidi="en-US"/>
        </w:rPr>
      </w:pPr>
    </w:p>
    <w:p w14:paraId="09957E3C" w14:textId="77777777" w:rsidR="00D3510F" w:rsidRPr="00C85EDD" w:rsidRDefault="0011787E" w:rsidP="00C85EDD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suppressAutoHyphens w:val="0"/>
        <w:autoSpaceDE w:val="0"/>
        <w:autoSpaceDN w:val="0"/>
        <w:ind w:right="898"/>
        <w:jc w:val="left"/>
        <w:rPr>
          <w:rFonts w:ascii="Arial" w:hAnsi="Arial" w:cs="Arial"/>
          <w:lang w:bidi="en-US"/>
        </w:rPr>
      </w:pPr>
      <w:r w:rsidRPr="00C85EDD">
        <w:rPr>
          <w:rFonts w:ascii="Arial" w:hAnsi="Arial" w:cs="Arial"/>
          <w:lang w:bidi="en-US"/>
        </w:rPr>
        <w:t xml:space="preserve">Work with Health professionals to Identify carers and provide support, ensuring that the carers </w:t>
      </w:r>
      <w:r w:rsidRPr="00C85EDD">
        <w:rPr>
          <w:rFonts w:ascii="Arial" w:hAnsi="Arial" w:cs="Arial"/>
        </w:rPr>
        <w:t>voice is heard and that they are seen as expert partners in the whole care process, including decision-making.</w:t>
      </w:r>
    </w:p>
    <w:p w14:paraId="47188476" w14:textId="77777777" w:rsidR="00D3510F" w:rsidRPr="00C85EDD" w:rsidRDefault="00D3510F" w:rsidP="00C85EDD">
      <w:pPr>
        <w:pStyle w:val="ListParagraph"/>
        <w:rPr>
          <w:rFonts w:ascii="Arial" w:hAnsi="Arial" w:cs="Arial"/>
        </w:rPr>
      </w:pPr>
    </w:p>
    <w:p w14:paraId="0FF2A8E8" w14:textId="4C44E1C1" w:rsidR="0023403B" w:rsidRPr="00C85EDD" w:rsidRDefault="0023403B" w:rsidP="00C85EDD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suppressAutoHyphens w:val="0"/>
        <w:autoSpaceDE w:val="0"/>
        <w:autoSpaceDN w:val="0"/>
        <w:ind w:right="898"/>
        <w:jc w:val="left"/>
        <w:rPr>
          <w:rFonts w:ascii="Arial" w:hAnsi="Arial" w:cs="Arial"/>
          <w:lang w:bidi="en-US"/>
        </w:rPr>
      </w:pPr>
      <w:r w:rsidRPr="00C85EDD">
        <w:rPr>
          <w:rFonts w:ascii="Arial" w:hAnsi="Arial" w:cs="Arial"/>
        </w:rPr>
        <w:t>Raise carer awareness in hospital settings, particularly with nursing staff, discharge and social work teams, through training and other activities.</w:t>
      </w:r>
    </w:p>
    <w:p w14:paraId="0DEB347C" w14:textId="13492449" w:rsidR="0011787E" w:rsidRPr="00C85EDD" w:rsidRDefault="0011787E" w:rsidP="00C85EDD">
      <w:pPr>
        <w:pStyle w:val="ListParagraph"/>
        <w:suppressAutoHyphens w:val="0"/>
        <w:ind w:left="821"/>
        <w:jc w:val="left"/>
        <w:rPr>
          <w:rFonts w:ascii="Arial" w:hAnsi="Arial" w:cs="Arial"/>
        </w:rPr>
      </w:pPr>
    </w:p>
    <w:p w14:paraId="1C94266D" w14:textId="774C3DA0" w:rsidR="00296D54" w:rsidRPr="00C85EDD" w:rsidRDefault="00296D54" w:rsidP="00C85EDD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suppressAutoHyphens w:val="0"/>
        <w:autoSpaceDE w:val="0"/>
        <w:autoSpaceDN w:val="0"/>
        <w:jc w:val="left"/>
        <w:rPr>
          <w:rFonts w:ascii="Arial" w:hAnsi="Arial" w:cs="Arial"/>
          <w:lang w:bidi="en-US"/>
        </w:rPr>
      </w:pPr>
      <w:r w:rsidRPr="00C85EDD">
        <w:rPr>
          <w:rFonts w:ascii="Arial" w:hAnsi="Arial" w:cs="Arial"/>
          <w:lang w:bidi="en-US"/>
        </w:rPr>
        <w:t xml:space="preserve">Enable carers to access </w:t>
      </w:r>
      <w:r w:rsidR="00C85EDD" w:rsidRPr="00C85EDD">
        <w:rPr>
          <w:rFonts w:ascii="Arial" w:hAnsi="Arial" w:cs="Arial"/>
          <w:lang w:bidi="en-US"/>
        </w:rPr>
        <w:t>further</w:t>
      </w:r>
      <w:r w:rsidRPr="00C85EDD">
        <w:rPr>
          <w:rFonts w:ascii="Arial" w:hAnsi="Arial" w:cs="Arial"/>
          <w:lang w:bidi="en-US"/>
        </w:rPr>
        <w:t xml:space="preserve"> support which will improve their quality of life.</w:t>
      </w:r>
    </w:p>
    <w:p w14:paraId="710B53FC" w14:textId="77777777" w:rsidR="0011787E" w:rsidRPr="00C85EDD" w:rsidRDefault="0011787E" w:rsidP="00C85EDD">
      <w:pPr>
        <w:widowControl w:val="0"/>
        <w:tabs>
          <w:tab w:val="left" w:pos="820"/>
          <w:tab w:val="left" w:pos="821"/>
        </w:tabs>
        <w:suppressAutoHyphens w:val="0"/>
        <w:autoSpaceDE w:val="0"/>
        <w:autoSpaceDN w:val="0"/>
        <w:ind w:left="821"/>
        <w:jc w:val="left"/>
        <w:rPr>
          <w:rFonts w:ascii="Arial" w:hAnsi="Arial" w:cs="Arial"/>
          <w:lang w:bidi="en-US"/>
        </w:rPr>
      </w:pPr>
    </w:p>
    <w:p w14:paraId="7006B1EA" w14:textId="6E8CC1E2" w:rsidR="00296D54" w:rsidRPr="00C85EDD" w:rsidRDefault="00296D54" w:rsidP="00C85EDD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suppressAutoHyphens w:val="0"/>
        <w:autoSpaceDE w:val="0"/>
        <w:autoSpaceDN w:val="0"/>
        <w:ind w:right="120"/>
        <w:jc w:val="left"/>
        <w:rPr>
          <w:rFonts w:ascii="Arial" w:hAnsi="Arial" w:cs="Arial"/>
          <w:lang w:bidi="en-US"/>
        </w:rPr>
      </w:pPr>
      <w:r w:rsidRPr="00C85EDD">
        <w:rPr>
          <w:rFonts w:ascii="Arial" w:hAnsi="Arial" w:cs="Arial"/>
        </w:rPr>
        <w:t>Ensure carers from all communities have access to appropriate services and</w:t>
      </w:r>
      <w:r w:rsidRPr="00C85EDD">
        <w:rPr>
          <w:rFonts w:ascii="Arial" w:hAnsi="Arial" w:cs="Arial"/>
          <w:spacing w:val="-3"/>
        </w:rPr>
        <w:t xml:space="preserve"> </w:t>
      </w:r>
      <w:r w:rsidRPr="00C85EDD">
        <w:rPr>
          <w:rFonts w:ascii="Arial" w:hAnsi="Arial" w:cs="Arial"/>
        </w:rPr>
        <w:t>support.</w:t>
      </w:r>
      <w:r w:rsidRPr="00C85EDD">
        <w:rPr>
          <w:rFonts w:ascii="Arial" w:hAnsi="Arial" w:cs="Arial"/>
          <w:lang w:bidi="en-US"/>
        </w:rPr>
        <w:t xml:space="preserve"> </w:t>
      </w:r>
    </w:p>
    <w:p w14:paraId="2264DB81" w14:textId="77777777" w:rsidR="0023403B" w:rsidRPr="00C85EDD" w:rsidRDefault="0023403B" w:rsidP="0023403B">
      <w:pPr>
        <w:pStyle w:val="ListParagraph"/>
        <w:rPr>
          <w:rFonts w:ascii="Arial" w:hAnsi="Arial" w:cs="Arial"/>
          <w:lang w:bidi="en-US"/>
        </w:rPr>
      </w:pPr>
    </w:p>
    <w:p w14:paraId="3488D6BB" w14:textId="77777777" w:rsidR="00534518" w:rsidRPr="00C85EDD" w:rsidRDefault="00534518" w:rsidP="00ED6072">
      <w:pPr>
        <w:jc w:val="left"/>
        <w:rPr>
          <w:rFonts w:ascii="Arial" w:hAnsi="Arial" w:cs="Arial"/>
        </w:rPr>
      </w:pPr>
    </w:p>
    <w:p w14:paraId="57AAB33F" w14:textId="1CDFFD55" w:rsidR="00ED6072" w:rsidRPr="00C85EDD" w:rsidRDefault="00ED6072" w:rsidP="00ED6072">
      <w:pPr>
        <w:jc w:val="left"/>
        <w:rPr>
          <w:rFonts w:ascii="Arial" w:hAnsi="Arial" w:cs="Arial"/>
        </w:rPr>
      </w:pPr>
      <w:r w:rsidRPr="00C85EDD">
        <w:rPr>
          <w:rFonts w:ascii="Arial" w:hAnsi="Arial" w:cs="Arial"/>
        </w:rPr>
        <w:t>If you would like to know more about this role, please call</w:t>
      </w:r>
      <w:r w:rsidR="004C7D50" w:rsidRPr="00C85EDD">
        <w:rPr>
          <w:rFonts w:ascii="Arial" w:hAnsi="Arial" w:cs="Arial"/>
        </w:rPr>
        <w:t xml:space="preserve"> 07825 299112</w:t>
      </w:r>
      <w:r w:rsidR="004C7D50" w:rsidRPr="00C85EDD">
        <w:rPr>
          <w:rFonts w:ascii="Arial" w:hAnsi="Arial" w:cs="Arial"/>
          <w:szCs w:val="24"/>
        </w:rPr>
        <w:t xml:space="preserve"> </w:t>
      </w:r>
      <w:r w:rsidRPr="00C85EDD">
        <w:rPr>
          <w:rFonts w:ascii="Arial" w:hAnsi="Arial" w:cs="Arial"/>
        </w:rPr>
        <w:t xml:space="preserve">for further information. </w:t>
      </w:r>
    </w:p>
    <w:p w14:paraId="62486C05" w14:textId="77777777" w:rsidR="00ED6072" w:rsidRPr="00C85EDD" w:rsidRDefault="00ED6072" w:rsidP="00ED6072">
      <w:pPr>
        <w:jc w:val="left"/>
        <w:rPr>
          <w:rFonts w:ascii="Arial" w:hAnsi="Arial" w:cs="Arial"/>
        </w:rPr>
      </w:pPr>
    </w:p>
    <w:p w14:paraId="282D4B81" w14:textId="58DA1DE1" w:rsidR="00ED6072" w:rsidRDefault="00ED6072" w:rsidP="00ED6072">
      <w:pPr>
        <w:jc w:val="left"/>
        <w:rPr>
          <w:rFonts w:ascii="Arial" w:hAnsi="Arial" w:cs="Arial"/>
        </w:rPr>
      </w:pPr>
      <w:r w:rsidRPr="00C85EDD">
        <w:rPr>
          <w:rFonts w:ascii="Arial" w:hAnsi="Arial" w:cs="Arial"/>
        </w:rPr>
        <w:t>For an application pack</w:t>
      </w:r>
      <w:r>
        <w:rPr>
          <w:rFonts w:ascii="Arial" w:hAnsi="Arial" w:cs="Arial"/>
        </w:rPr>
        <w:t xml:space="preserve">, please visit our website </w:t>
      </w:r>
      <w:hyperlink r:id="rId10" w:history="1">
        <w:r w:rsidR="00806659" w:rsidRPr="00042B80">
          <w:rPr>
            <w:rStyle w:val="Hyperlink"/>
            <w:rFonts w:ascii="Arial" w:hAnsi="Arial" w:cs="Arial"/>
          </w:rPr>
          <w:t>www.carerssupportcentre.org.uk/vacancies</w:t>
        </w:r>
      </w:hyperlink>
      <w:r w:rsidR="00806659">
        <w:rPr>
          <w:rFonts w:ascii="Arial" w:hAnsi="Arial" w:cs="Arial"/>
        </w:rPr>
        <w:t>.  Alternatively, you can submit a CV along with a covering letter detailing how you meet the criteria required on the job description/person specification.</w:t>
      </w:r>
    </w:p>
    <w:p w14:paraId="4101652C" w14:textId="77777777" w:rsidR="00ED6072" w:rsidRDefault="00ED6072" w:rsidP="00ED6072">
      <w:pPr>
        <w:jc w:val="left"/>
        <w:rPr>
          <w:rFonts w:ascii="Arial" w:hAnsi="Arial" w:cs="Arial"/>
        </w:rPr>
      </w:pPr>
    </w:p>
    <w:p w14:paraId="7368F648" w14:textId="7D774C69" w:rsidR="00ED6072" w:rsidRPr="00937965" w:rsidRDefault="00ED6072" w:rsidP="00ED607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 do not have access to the internet </w:t>
      </w:r>
      <w:r w:rsidRPr="00937965">
        <w:rPr>
          <w:rFonts w:ascii="Arial" w:hAnsi="Arial" w:cs="Arial"/>
        </w:rPr>
        <w:t xml:space="preserve">please call our 24-hour answer phone service on 0117 9589973 or email: </w:t>
      </w:r>
      <w:hyperlink r:id="rId11" w:history="1">
        <w:r w:rsidR="00C85EDD" w:rsidRPr="00A967D9">
          <w:rPr>
            <w:rStyle w:val="Hyperlink"/>
            <w:rFonts w:ascii="Arial" w:hAnsi="Arial"/>
          </w:rPr>
          <w:t>recruitment@carerssupportcentre.org.uk</w:t>
        </w:r>
      </w:hyperlink>
    </w:p>
    <w:p w14:paraId="4B99056E" w14:textId="77777777" w:rsidR="00ED6072" w:rsidRPr="00937965" w:rsidRDefault="00ED6072" w:rsidP="00ED6072">
      <w:pPr>
        <w:jc w:val="left"/>
        <w:rPr>
          <w:rFonts w:ascii="Arial" w:hAnsi="Arial" w:cs="Arial"/>
        </w:rPr>
      </w:pPr>
    </w:p>
    <w:p w14:paraId="6239E979" w14:textId="2DD8D448" w:rsidR="00534518" w:rsidRDefault="00ED6072" w:rsidP="00ED6072">
      <w:pPr>
        <w:jc w:val="left"/>
        <w:rPr>
          <w:rFonts w:ascii="Arial" w:hAnsi="Arial" w:cs="Arial"/>
          <w:b/>
          <w:bCs/>
        </w:rPr>
      </w:pPr>
      <w:r w:rsidRPr="444B2DA9">
        <w:rPr>
          <w:rFonts w:ascii="Arial" w:hAnsi="Arial" w:cs="Arial"/>
        </w:rPr>
        <w:t>Closing date</w:t>
      </w:r>
      <w:r w:rsidR="00534518" w:rsidRPr="444B2DA9">
        <w:rPr>
          <w:rFonts w:ascii="Arial" w:hAnsi="Arial" w:cs="Arial"/>
        </w:rPr>
        <w:t xml:space="preserve">     </w:t>
      </w:r>
      <w:r w:rsidRPr="444B2DA9">
        <w:rPr>
          <w:rFonts w:ascii="Arial" w:hAnsi="Arial" w:cs="Arial"/>
        </w:rPr>
        <w:t xml:space="preserve"> </w:t>
      </w:r>
      <w:r w:rsidR="00C85EDD" w:rsidRPr="444B2DA9">
        <w:rPr>
          <w:rFonts w:ascii="Arial" w:hAnsi="Arial" w:cs="Arial"/>
          <w:b/>
          <w:bCs/>
        </w:rPr>
        <w:t>Friday</w:t>
      </w:r>
      <w:r w:rsidR="00C85EDD" w:rsidRPr="444B2DA9">
        <w:rPr>
          <w:rFonts w:ascii="Arial" w:hAnsi="Arial" w:cs="Arial"/>
        </w:rPr>
        <w:t xml:space="preserve"> </w:t>
      </w:r>
      <w:r w:rsidR="00723879" w:rsidRPr="444B2DA9">
        <w:rPr>
          <w:rFonts w:ascii="Arial" w:hAnsi="Arial" w:cs="Arial"/>
          <w:b/>
          <w:bCs/>
        </w:rPr>
        <w:t>1</w:t>
      </w:r>
      <w:r w:rsidR="00723879" w:rsidRPr="444B2DA9">
        <w:rPr>
          <w:rFonts w:ascii="Arial" w:hAnsi="Arial" w:cs="Arial"/>
          <w:b/>
          <w:bCs/>
          <w:vertAlign w:val="superscript"/>
        </w:rPr>
        <w:t>st</w:t>
      </w:r>
      <w:r w:rsidR="00723879" w:rsidRPr="444B2DA9">
        <w:rPr>
          <w:rFonts w:ascii="Arial" w:hAnsi="Arial" w:cs="Arial"/>
          <w:b/>
          <w:bCs/>
        </w:rPr>
        <w:t xml:space="preserve"> July 2022 @ 12 noon</w:t>
      </w:r>
    </w:p>
    <w:p w14:paraId="4847EB78" w14:textId="77777777" w:rsidR="00534518" w:rsidRPr="00534518" w:rsidRDefault="00534518" w:rsidP="00ED6072">
      <w:pPr>
        <w:jc w:val="left"/>
        <w:rPr>
          <w:rFonts w:ascii="Arial" w:hAnsi="Arial" w:cs="Arial"/>
          <w:b/>
          <w:bCs/>
        </w:rPr>
      </w:pPr>
    </w:p>
    <w:p w14:paraId="7D1C5BF2" w14:textId="4942BE10" w:rsidR="00353D68" w:rsidRDefault="00ED6072" w:rsidP="444B2DA9">
      <w:pPr>
        <w:jc w:val="left"/>
        <w:rPr>
          <w:rFonts w:ascii="Arial" w:hAnsi="Arial" w:cs="Arial"/>
          <w:b/>
          <w:bCs/>
        </w:rPr>
      </w:pPr>
      <w:r w:rsidRPr="444B2DA9">
        <w:rPr>
          <w:rFonts w:ascii="Arial" w:hAnsi="Arial" w:cs="Arial"/>
        </w:rPr>
        <w:t xml:space="preserve">Interview date: </w:t>
      </w:r>
      <w:r w:rsidR="00B25B8B" w:rsidRPr="444B2DA9">
        <w:rPr>
          <w:rFonts w:ascii="Arial" w:hAnsi="Arial" w:cs="Arial"/>
          <w:b/>
          <w:bCs/>
        </w:rPr>
        <w:t xml:space="preserve"> </w:t>
      </w:r>
      <w:r w:rsidR="00C85EDD" w:rsidRPr="444B2DA9">
        <w:rPr>
          <w:rFonts w:ascii="Arial" w:hAnsi="Arial" w:cs="Arial"/>
          <w:b/>
          <w:bCs/>
        </w:rPr>
        <w:t xml:space="preserve">Thursday </w:t>
      </w:r>
      <w:r w:rsidR="00723879" w:rsidRPr="444B2DA9">
        <w:rPr>
          <w:rFonts w:ascii="Arial" w:hAnsi="Arial" w:cs="Arial"/>
          <w:b/>
          <w:bCs/>
        </w:rPr>
        <w:t>14</w:t>
      </w:r>
      <w:r w:rsidR="00723879" w:rsidRPr="444B2DA9">
        <w:rPr>
          <w:rFonts w:ascii="Arial" w:hAnsi="Arial" w:cs="Arial"/>
          <w:b/>
          <w:bCs/>
          <w:vertAlign w:val="superscript"/>
        </w:rPr>
        <w:t>th</w:t>
      </w:r>
      <w:r w:rsidR="00723879" w:rsidRPr="444B2DA9">
        <w:rPr>
          <w:rFonts w:ascii="Arial" w:hAnsi="Arial" w:cs="Arial"/>
          <w:b/>
          <w:bCs/>
        </w:rPr>
        <w:t xml:space="preserve"> July </w:t>
      </w:r>
      <w:r w:rsidR="00C85EDD" w:rsidRPr="444B2DA9">
        <w:rPr>
          <w:rFonts w:ascii="Arial" w:hAnsi="Arial" w:cs="Arial"/>
          <w:b/>
          <w:bCs/>
        </w:rPr>
        <w:t>2022.</w:t>
      </w:r>
    </w:p>
    <w:p w14:paraId="1299C43A" w14:textId="77777777" w:rsidR="00255778" w:rsidRDefault="00255778" w:rsidP="00ED6072">
      <w:pPr>
        <w:jc w:val="left"/>
        <w:rPr>
          <w:rFonts w:ascii="Arial" w:hAnsi="Arial" w:cs="Arial"/>
          <w:b/>
        </w:rPr>
      </w:pPr>
    </w:p>
    <w:p w14:paraId="2F26D416" w14:textId="77777777" w:rsidR="00255778" w:rsidRPr="00F9744D" w:rsidRDefault="00255778" w:rsidP="00255778">
      <w:pPr>
        <w:suppressAutoHyphens w:val="0"/>
        <w:jc w:val="center"/>
        <w:outlineLvl w:val="0"/>
        <w:rPr>
          <w:rFonts w:ascii="Arial" w:hAnsi="Arial" w:cs="Arial"/>
          <w:b/>
          <w:szCs w:val="24"/>
          <w:lang w:eastAsia="en-US"/>
        </w:rPr>
      </w:pPr>
      <w:r w:rsidRPr="00F9744D">
        <w:rPr>
          <w:rFonts w:ascii="Arial" w:hAnsi="Arial" w:cs="Arial"/>
          <w:b/>
          <w:szCs w:val="24"/>
          <w:lang w:eastAsia="en-US"/>
        </w:rPr>
        <w:t>Registered Charity Number: 1063226</w:t>
      </w:r>
    </w:p>
    <w:p w14:paraId="4DDBEF00" w14:textId="77777777" w:rsidR="00255778" w:rsidRPr="00F9744D" w:rsidRDefault="00255778" w:rsidP="00255778">
      <w:pPr>
        <w:suppressAutoHyphens w:val="0"/>
        <w:jc w:val="left"/>
        <w:rPr>
          <w:rFonts w:ascii="Arial" w:hAnsi="Arial" w:cs="Arial"/>
          <w:b/>
          <w:szCs w:val="24"/>
          <w:lang w:eastAsia="en-US"/>
        </w:rPr>
      </w:pPr>
    </w:p>
    <w:p w14:paraId="3461D779" w14:textId="32C98644" w:rsidR="00255778" w:rsidRDefault="00C85EDD" w:rsidP="00255778">
      <w:r w:rsidRPr="444B2DA9">
        <w:rPr>
          <w:rFonts w:ascii="Arial" w:hAnsi="Arial" w:cs="Arial"/>
          <w:b/>
          <w:bCs/>
          <w:i/>
          <w:iCs/>
          <w:lang w:val="en-US" w:eastAsia="en-US"/>
        </w:rPr>
        <w:t xml:space="preserve">We are an Equal Opportunities employer, and our workplace is free of barriers and fully accessible for people with disabilities. We are committed to safeguarding children, young people and vulnerable adults; from recruitment of staff through to supporting our team working with families and </w:t>
      </w:r>
      <w:proofErr w:type="spellStart"/>
      <w:r w:rsidRPr="444B2DA9">
        <w:rPr>
          <w:rFonts w:ascii="Arial" w:hAnsi="Arial" w:cs="Arial"/>
          <w:b/>
          <w:bCs/>
          <w:i/>
          <w:iCs/>
          <w:lang w:val="en-US" w:eastAsia="en-US"/>
        </w:rPr>
        <w:t>carers</w:t>
      </w:r>
      <w:proofErr w:type="spellEnd"/>
      <w:r w:rsidRPr="444B2DA9">
        <w:rPr>
          <w:rFonts w:ascii="Arial" w:hAnsi="Arial" w:cs="Arial"/>
          <w:b/>
          <w:bCs/>
          <w:i/>
          <w:iCs/>
          <w:lang w:val="en-US" w:eastAsia="en-US"/>
        </w:rPr>
        <w:t xml:space="preserve"> in crisis.</w:t>
      </w:r>
    </w:p>
    <w:p w14:paraId="3CF2D8B6" w14:textId="77777777" w:rsidR="00255778" w:rsidRDefault="00255778" w:rsidP="00255778"/>
    <w:p w14:paraId="11DB4FDC" w14:textId="77777777" w:rsidR="00255778" w:rsidRDefault="00A470DA" w:rsidP="002557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B7532D" wp14:editId="07777777">
                <wp:simplePos x="0" y="0"/>
                <wp:positionH relativeFrom="column">
                  <wp:posOffset>5105400</wp:posOffset>
                </wp:positionH>
                <wp:positionV relativeFrom="paragraph">
                  <wp:posOffset>118110</wp:posOffset>
                </wp:positionV>
                <wp:extent cx="924560" cy="891540"/>
                <wp:effectExtent l="0" t="381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78278" w14:textId="77777777" w:rsidR="00255778" w:rsidRPr="00B640FE" w:rsidRDefault="00A470DA" w:rsidP="002557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9A109E" wp14:editId="07777777">
                                  <wp:extent cx="742950" cy="800100"/>
                                  <wp:effectExtent l="0" t="0" r="0" b="0"/>
                                  <wp:docPr id="2" name="Picture 2" descr="pqasso_KITE_level2_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qasso_KITE_level2_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F5B9742">
              <v:shape id="Text Box 7" style="position:absolute;left:0;text-align:left;margin-left:402pt;margin-top:9.3pt;width:72.8pt;height:7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" w14:anchorId="19B7532D">
                <v:textbox style="mso-fit-shape-to-text:t">
                  <w:txbxContent>
                    <w:p w:rsidRPr="00B640FE" w:rsidR="00255778" w:rsidP="00255778" w:rsidRDefault="00A470DA" w14:paraId="4B94D5A5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F79B07" wp14:editId="07777777">
                            <wp:extent cx="742950" cy="800100"/>
                            <wp:effectExtent l="0" t="0" r="0" b="0"/>
                            <wp:docPr id="742033371" name="Picture 2" descr="pqasso_KITE_level2_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qasso_KITE_level2_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F3EE3" w14:textId="77777777" w:rsidR="00255778" w:rsidRPr="002F563E" w:rsidRDefault="00A470DA" w:rsidP="002557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4F4EA4" wp14:editId="07777777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808480" cy="805180"/>
                <wp:effectExtent l="1905" t="0" r="0" b="444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2CB0E" w14:textId="77777777" w:rsidR="00255778" w:rsidRPr="00B77A4C" w:rsidRDefault="00A470DA" w:rsidP="002557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BD430D" wp14:editId="07777777">
                                  <wp:extent cx="1628775" cy="714375"/>
                                  <wp:effectExtent l="0" t="0" r="9525" b="9525"/>
                                  <wp:docPr id="3" name="Picture 3" descr="Carers Trust_Centre_of_excellence_logo_Gr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ers Trust_Centre_of_excellence_logo_Gr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75E8AC7">
              <v:shape id="Text Box 8" style="position:absolute;left:0;text-align:left;margin-left:-17.85pt;margin-top:0;width:142.4pt;height:6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" w14:anchorId="424F4EA4">
                <v:textbox style="mso-fit-shape-to-text:t">
                  <w:txbxContent>
                    <w:p w:rsidRPr="00B77A4C" w:rsidR="00255778" w:rsidP="00255778" w:rsidRDefault="00A470DA" w14:paraId="3656B9AB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8CD0A8" wp14:editId="07777777">
                            <wp:extent cx="1628775" cy="714375"/>
                            <wp:effectExtent l="0" t="0" r="9525" b="9525"/>
                            <wp:docPr id="1059936984" name="Picture 3" descr="Carers Trust_Centre_of_excellence_logo_Gr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ers Trust_Centre_of_excellence_logo_Gr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778" w:rsidRPr="002F563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2EBF3C5" w14:textId="77777777" w:rsidR="00255778" w:rsidRDefault="00255778" w:rsidP="00255778">
      <w:pPr>
        <w:jc w:val="left"/>
        <w:rPr>
          <w:rFonts w:ascii="Arial" w:hAnsi="Arial" w:cs="Arial"/>
        </w:rPr>
      </w:pPr>
    </w:p>
    <w:p w14:paraId="6D98A12B" w14:textId="77777777" w:rsidR="00255778" w:rsidRDefault="00255778" w:rsidP="00255778">
      <w:pPr>
        <w:jc w:val="left"/>
        <w:rPr>
          <w:rFonts w:ascii="Arial" w:hAnsi="Arial" w:cs="Arial"/>
        </w:rPr>
      </w:pPr>
    </w:p>
    <w:p w14:paraId="2946DB82" w14:textId="77777777" w:rsidR="00255778" w:rsidRPr="00ED6072" w:rsidRDefault="00255778" w:rsidP="00ED6072">
      <w:pPr>
        <w:jc w:val="left"/>
        <w:rPr>
          <w:rFonts w:ascii="Arial" w:hAnsi="Arial" w:cs="Arial"/>
        </w:rPr>
      </w:pPr>
    </w:p>
    <w:sectPr w:rsidR="00255778" w:rsidRPr="00ED6072">
      <w:type w:val="continuous"/>
      <w:pgSz w:w="11906" w:h="16838"/>
      <w:pgMar w:top="762" w:right="720" w:bottom="776" w:left="1440" w:header="7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F56B" w14:textId="77777777" w:rsidR="008964E8" w:rsidRDefault="008964E8">
      <w:r>
        <w:separator/>
      </w:r>
    </w:p>
  </w:endnote>
  <w:endnote w:type="continuationSeparator" w:id="0">
    <w:p w14:paraId="67D5C8D7" w14:textId="77777777" w:rsidR="008964E8" w:rsidRDefault="0089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2059" w14:textId="77777777" w:rsidR="008964E8" w:rsidRDefault="008964E8">
      <w:r>
        <w:separator/>
      </w:r>
    </w:p>
  </w:footnote>
  <w:footnote w:type="continuationSeparator" w:id="0">
    <w:p w14:paraId="4EC39F88" w14:textId="77777777" w:rsidR="008964E8" w:rsidRDefault="0089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9E7" w14:textId="77777777" w:rsidR="0043200E" w:rsidRDefault="0043200E">
    <w:pPr>
      <w:tabs>
        <w:tab w:val="center" w:pos="5760"/>
        <w:tab w:val="right" w:pos="9540"/>
      </w:tabs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80DFB"/>
    <w:multiLevelType w:val="hybridMultilevel"/>
    <w:tmpl w:val="02886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380"/>
    <w:multiLevelType w:val="hybridMultilevel"/>
    <w:tmpl w:val="4BBE4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43072"/>
    <w:multiLevelType w:val="hybridMultilevel"/>
    <w:tmpl w:val="872AF9B4"/>
    <w:lvl w:ilvl="0" w:tplc="14207B20">
      <w:numFmt w:val="bullet"/>
      <w:lvlText w:val=""/>
      <w:lvlJc w:val="left"/>
      <w:pPr>
        <w:ind w:left="821" w:hanging="360"/>
      </w:pPr>
      <w:rPr>
        <w:rFonts w:hint="default"/>
        <w:w w:val="100"/>
        <w:lang w:val="en-US" w:eastAsia="en-US" w:bidi="en-US"/>
      </w:rPr>
    </w:lvl>
    <w:lvl w:ilvl="1" w:tplc="1D440276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DD8022E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2600471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476431C4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BB72B0A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47863BF8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0F1612A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7400A9B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CBD5585"/>
    <w:multiLevelType w:val="hybridMultilevel"/>
    <w:tmpl w:val="62222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773C0"/>
    <w:multiLevelType w:val="hybridMultilevel"/>
    <w:tmpl w:val="CE4C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6085">
    <w:abstractNumId w:val="0"/>
  </w:num>
  <w:num w:numId="2" w16cid:durableId="2012831504">
    <w:abstractNumId w:val="2"/>
  </w:num>
  <w:num w:numId="3" w16cid:durableId="1736850909">
    <w:abstractNumId w:val="4"/>
  </w:num>
  <w:num w:numId="4" w16cid:durableId="1383284062">
    <w:abstractNumId w:val="1"/>
  </w:num>
  <w:num w:numId="5" w16cid:durableId="1065643715">
    <w:abstractNumId w:val="3"/>
  </w:num>
  <w:num w:numId="6" w16cid:durableId="302932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48A8D90-BF71-461F-B20F-E39DAFBFE9EA}"/>
    <w:docVar w:name="dgnword-eventsink" w:val="94373296"/>
  </w:docVars>
  <w:rsids>
    <w:rsidRoot w:val="00F3571D"/>
    <w:rsid w:val="000D10A3"/>
    <w:rsid w:val="000E3D60"/>
    <w:rsid w:val="000F304B"/>
    <w:rsid w:val="0011787E"/>
    <w:rsid w:val="00162FD3"/>
    <w:rsid w:val="0016660F"/>
    <w:rsid w:val="00197F92"/>
    <w:rsid w:val="0023403B"/>
    <w:rsid w:val="00235237"/>
    <w:rsid w:val="002353F8"/>
    <w:rsid w:val="00255778"/>
    <w:rsid w:val="002607E9"/>
    <w:rsid w:val="00277377"/>
    <w:rsid w:val="00296D54"/>
    <w:rsid w:val="00315FC0"/>
    <w:rsid w:val="00322961"/>
    <w:rsid w:val="00353D68"/>
    <w:rsid w:val="00362720"/>
    <w:rsid w:val="00364D9F"/>
    <w:rsid w:val="00370179"/>
    <w:rsid w:val="00383B89"/>
    <w:rsid w:val="003C4E1D"/>
    <w:rsid w:val="003E09CB"/>
    <w:rsid w:val="003E15AA"/>
    <w:rsid w:val="0043200E"/>
    <w:rsid w:val="004840AA"/>
    <w:rsid w:val="004A6BFC"/>
    <w:rsid w:val="004A6CED"/>
    <w:rsid w:val="004B0038"/>
    <w:rsid w:val="004C7D50"/>
    <w:rsid w:val="005128A6"/>
    <w:rsid w:val="00532791"/>
    <w:rsid w:val="00534518"/>
    <w:rsid w:val="00540F90"/>
    <w:rsid w:val="00553E60"/>
    <w:rsid w:val="00585052"/>
    <w:rsid w:val="005911F9"/>
    <w:rsid w:val="005C688B"/>
    <w:rsid w:val="006121C2"/>
    <w:rsid w:val="00691847"/>
    <w:rsid w:val="00694D5E"/>
    <w:rsid w:val="006A5CCD"/>
    <w:rsid w:val="006B0686"/>
    <w:rsid w:val="006D69FD"/>
    <w:rsid w:val="006F1466"/>
    <w:rsid w:val="006F2569"/>
    <w:rsid w:val="006F4949"/>
    <w:rsid w:val="00723879"/>
    <w:rsid w:val="007667C7"/>
    <w:rsid w:val="00767F96"/>
    <w:rsid w:val="007900C1"/>
    <w:rsid w:val="007B5BC0"/>
    <w:rsid w:val="007D3C38"/>
    <w:rsid w:val="007F60D8"/>
    <w:rsid w:val="00806659"/>
    <w:rsid w:val="00824301"/>
    <w:rsid w:val="008314BB"/>
    <w:rsid w:val="00874C13"/>
    <w:rsid w:val="00887646"/>
    <w:rsid w:val="00895CF3"/>
    <w:rsid w:val="008964E8"/>
    <w:rsid w:val="008A41CA"/>
    <w:rsid w:val="008B5706"/>
    <w:rsid w:val="008F7D8A"/>
    <w:rsid w:val="00922EBC"/>
    <w:rsid w:val="009537AF"/>
    <w:rsid w:val="00A470DA"/>
    <w:rsid w:val="00AF3D47"/>
    <w:rsid w:val="00B21C77"/>
    <w:rsid w:val="00B25B8B"/>
    <w:rsid w:val="00B51F02"/>
    <w:rsid w:val="00B80A16"/>
    <w:rsid w:val="00BE1A9C"/>
    <w:rsid w:val="00C37D48"/>
    <w:rsid w:val="00C44B43"/>
    <w:rsid w:val="00C5013A"/>
    <w:rsid w:val="00C85EDD"/>
    <w:rsid w:val="00D3510F"/>
    <w:rsid w:val="00D56392"/>
    <w:rsid w:val="00D8480E"/>
    <w:rsid w:val="00DD19A6"/>
    <w:rsid w:val="00E25054"/>
    <w:rsid w:val="00EC34BA"/>
    <w:rsid w:val="00ED6072"/>
    <w:rsid w:val="00EF0839"/>
    <w:rsid w:val="00EF21C4"/>
    <w:rsid w:val="00F16EEB"/>
    <w:rsid w:val="00F34757"/>
    <w:rsid w:val="00F3571D"/>
    <w:rsid w:val="00F40F1D"/>
    <w:rsid w:val="00F705E4"/>
    <w:rsid w:val="00F9349C"/>
    <w:rsid w:val="444B2DA9"/>
    <w:rsid w:val="792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43C361"/>
  <w15:docId w15:val="{5C68BB33-214F-4676-B075-12A5E8D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jc w:val="left"/>
      <w:outlineLvl w:val="0"/>
    </w:pPr>
    <w:rPr>
      <w:rFonts w:ascii="Arial" w:hAnsi="Arial" w:cs="Arial"/>
      <w:i/>
      <w:iCs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A1">
    <w:name w:val="A1"/>
    <w:rPr>
      <w:rFonts w:cs="Frutiger 45 Light"/>
      <w:b/>
      <w:bCs/>
      <w:color w:val="00000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pPr>
      <w:suppressAutoHyphens/>
      <w:autoSpaceDE w:val="0"/>
    </w:pPr>
    <w:rPr>
      <w:rFonts w:ascii="Frutiger 45 Light" w:hAnsi="Frutiger 45 Light" w:cs="Frutiger 45 Light"/>
      <w:color w:val="000000"/>
      <w:sz w:val="24"/>
      <w:szCs w:val="24"/>
      <w:lang w:val="en-US" w:eastAsia="ar-SA"/>
    </w:rPr>
  </w:style>
  <w:style w:type="character" w:styleId="CommentReference">
    <w:name w:val="annotation reference"/>
    <w:rsid w:val="007D3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C38"/>
    <w:rPr>
      <w:sz w:val="20"/>
    </w:rPr>
  </w:style>
  <w:style w:type="character" w:customStyle="1" w:styleId="CommentTextChar">
    <w:name w:val="Comment Text Char"/>
    <w:link w:val="CommentText"/>
    <w:rsid w:val="007D3C38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D3C38"/>
    <w:rPr>
      <w:b/>
      <w:bCs/>
    </w:rPr>
  </w:style>
  <w:style w:type="character" w:customStyle="1" w:styleId="CommentSubjectChar">
    <w:name w:val="Comment Subject Char"/>
    <w:link w:val="CommentSubject"/>
    <w:rsid w:val="007D3C38"/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DD19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ment@carerssupportcentre.org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10" Type="http://schemas.openxmlformats.org/officeDocument/2006/relationships/hyperlink" Target="http://www.carerssupportcentre.org.uk/vacanci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thSinclair\Desktop\Letterhead%20June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June 07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>PRTCC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KeithSinclair</dc:creator>
  <cp:lastModifiedBy>Ali H</cp:lastModifiedBy>
  <cp:revision>17</cp:revision>
  <cp:lastPrinted>2017-02-01T09:30:00Z</cp:lastPrinted>
  <dcterms:created xsi:type="dcterms:W3CDTF">2022-05-05T08:36:00Z</dcterms:created>
  <dcterms:modified xsi:type="dcterms:W3CDTF">2022-06-09T09:12:00Z</dcterms:modified>
</cp:coreProperties>
</file>