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8D" w:rsidRPr="00FF7370" w:rsidRDefault="00B05EBF" w:rsidP="00CC258D">
      <w:pPr>
        <w:pStyle w:val="Heading3"/>
        <w:ind w:right="-180"/>
        <w:rPr>
          <w:sz w:val="40"/>
          <w:szCs w:val="40"/>
        </w:rPr>
      </w:pPr>
      <w:bookmarkStart w:id="0" w:name="_GoBack"/>
      <w:r>
        <w:rPr>
          <w:sz w:val="40"/>
          <w:szCs w:val="40"/>
        </w:rPr>
        <w:t>Health Safety</w:t>
      </w:r>
      <w:r w:rsidR="00477481">
        <w:rPr>
          <w:sz w:val="40"/>
          <w:szCs w:val="40"/>
        </w:rPr>
        <w:t xml:space="preserve"> </w:t>
      </w:r>
      <w:r w:rsidR="00D73162">
        <w:rPr>
          <w:sz w:val="40"/>
          <w:szCs w:val="40"/>
        </w:rPr>
        <w:t>Welfare</w:t>
      </w:r>
      <w:r w:rsidR="00477481">
        <w:rPr>
          <w:sz w:val="40"/>
          <w:szCs w:val="40"/>
        </w:rPr>
        <w:t xml:space="preserve"> Wellbeing</w:t>
      </w:r>
      <w:r w:rsidR="00084A68">
        <w:rPr>
          <w:sz w:val="40"/>
          <w:szCs w:val="40"/>
        </w:rPr>
        <w:t xml:space="preserve"> and Fitness</w:t>
      </w:r>
      <w:r w:rsidR="00D73162">
        <w:rPr>
          <w:sz w:val="40"/>
          <w:szCs w:val="40"/>
        </w:rPr>
        <w:t xml:space="preserve"> Manager</w:t>
      </w:r>
    </w:p>
    <w:p w:rsidR="00CC258D" w:rsidRDefault="00CC258D" w:rsidP="00CC258D">
      <w:pPr>
        <w:ind w:right="-180"/>
        <w:rPr>
          <w:sz w:val="23"/>
          <w:szCs w:val="23"/>
        </w:rPr>
      </w:pPr>
    </w:p>
    <w:p w:rsidR="00084A68" w:rsidRDefault="00084A68" w:rsidP="00084A68">
      <w:pPr>
        <w:tabs>
          <w:tab w:val="left" w:pos="1800"/>
        </w:tabs>
        <w:ind w:right="-180"/>
        <w:rPr>
          <w:rFonts w:ascii="Helvetica" w:hAnsi="Helvetica"/>
          <w:b/>
          <w:szCs w:val="24"/>
          <w:lang w:val="en"/>
        </w:rPr>
      </w:pPr>
      <w:r w:rsidRPr="002B5494">
        <w:rPr>
          <w:rFonts w:ascii="Helvetica" w:hAnsi="Helvetica"/>
          <w:b/>
          <w:szCs w:val="24"/>
        </w:rPr>
        <w:t>Based at</w:t>
      </w:r>
      <w:r>
        <w:rPr>
          <w:rFonts w:ascii="Helvetica" w:hAnsi="Helvetica"/>
          <w:b/>
          <w:szCs w:val="24"/>
        </w:rPr>
        <w:t xml:space="preserve">: </w:t>
      </w:r>
      <w:r w:rsidRPr="00487754">
        <w:rPr>
          <w:rFonts w:ascii="Helvetica" w:hAnsi="Helvetica"/>
          <w:b/>
          <w:szCs w:val="24"/>
          <w:lang w:val="en"/>
        </w:rPr>
        <w:t>Fire Service Headquarters, Valley Road, Portishead BS20 8JJ</w:t>
      </w:r>
      <w:r>
        <w:rPr>
          <w:rFonts w:ascii="Helvetica" w:hAnsi="Helvetica"/>
          <w:b/>
          <w:szCs w:val="24"/>
          <w:lang w:val="en"/>
        </w:rPr>
        <w:t xml:space="preserve"> (</w:t>
      </w:r>
      <w:r>
        <w:rPr>
          <w:rFonts w:ascii="Helvetica" w:hAnsi="Helvetica"/>
          <w:b/>
          <w:szCs w:val="24"/>
        </w:rPr>
        <w:t>with flexibility to work from home/other locations)</w:t>
      </w:r>
    </w:p>
    <w:p w:rsidR="002B5494" w:rsidRPr="002B5494" w:rsidRDefault="00CC258D" w:rsidP="00CC258D">
      <w:pPr>
        <w:tabs>
          <w:tab w:val="left" w:pos="1800"/>
        </w:tabs>
        <w:ind w:right="-180"/>
        <w:rPr>
          <w:rFonts w:ascii="Helvetica" w:hAnsi="Helvetica"/>
          <w:b/>
          <w:szCs w:val="24"/>
        </w:rPr>
      </w:pPr>
      <w:r w:rsidRPr="002B5494">
        <w:rPr>
          <w:rFonts w:ascii="Helvetica" w:hAnsi="Helvetica"/>
          <w:b/>
          <w:szCs w:val="24"/>
        </w:rPr>
        <w:t>Contract:</w:t>
      </w:r>
      <w:r w:rsidR="00477481">
        <w:rPr>
          <w:rFonts w:ascii="Helvetica" w:hAnsi="Helvetica"/>
          <w:b/>
          <w:szCs w:val="24"/>
        </w:rPr>
        <w:tab/>
        <w:t>Permanent</w:t>
      </w:r>
    </w:p>
    <w:p w:rsidR="00CC258D" w:rsidRPr="002B5494" w:rsidRDefault="002B5494" w:rsidP="00CC258D">
      <w:pPr>
        <w:tabs>
          <w:tab w:val="left" w:pos="1800"/>
        </w:tabs>
        <w:ind w:right="-180"/>
        <w:rPr>
          <w:rFonts w:ascii="Helvetica" w:hAnsi="Helvetica"/>
          <w:b/>
          <w:szCs w:val="24"/>
        </w:rPr>
      </w:pPr>
      <w:r w:rsidRPr="002B5494">
        <w:rPr>
          <w:rFonts w:ascii="Helvetica" w:hAnsi="Helvetica"/>
          <w:b/>
          <w:szCs w:val="24"/>
        </w:rPr>
        <w:t>Hours:</w:t>
      </w:r>
      <w:r w:rsidR="00CC258D" w:rsidRPr="002B5494">
        <w:rPr>
          <w:rFonts w:ascii="Helvetica" w:hAnsi="Helvetica"/>
          <w:b/>
          <w:szCs w:val="24"/>
        </w:rPr>
        <w:tab/>
      </w:r>
      <w:r w:rsidR="00B05EBF">
        <w:rPr>
          <w:rFonts w:ascii="Helvetica" w:hAnsi="Helvetica"/>
          <w:b/>
          <w:szCs w:val="24"/>
        </w:rPr>
        <w:t>37 hours</w:t>
      </w:r>
      <w:r w:rsidR="00DB107A">
        <w:rPr>
          <w:rFonts w:ascii="Helvetica" w:hAnsi="Helvetica"/>
          <w:b/>
          <w:szCs w:val="24"/>
        </w:rPr>
        <w:t xml:space="preserve"> per week</w:t>
      </w:r>
    </w:p>
    <w:p w:rsidR="00CC258D" w:rsidRDefault="00CC258D" w:rsidP="00CC258D">
      <w:pPr>
        <w:tabs>
          <w:tab w:val="left" w:pos="1800"/>
        </w:tabs>
        <w:ind w:right="-180"/>
        <w:rPr>
          <w:rFonts w:ascii="Helvetica" w:hAnsi="Helvetica"/>
          <w:b/>
          <w:szCs w:val="24"/>
        </w:rPr>
      </w:pPr>
      <w:r w:rsidRPr="002B5494">
        <w:rPr>
          <w:rFonts w:ascii="Helvetica" w:hAnsi="Helvetica"/>
          <w:b/>
          <w:szCs w:val="24"/>
        </w:rPr>
        <w:t>Salary:</w:t>
      </w:r>
      <w:r w:rsidRPr="002B5494">
        <w:rPr>
          <w:rFonts w:ascii="Helvetica" w:hAnsi="Helvetica"/>
          <w:b/>
          <w:szCs w:val="24"/>
        </w:rPr>
        <w:tab/>
      </w:r>
      <w:r w:rsidR="00A16B98">
        <w:rPr>
          <w:rFonts w:ascii="Helvetica" w:hAnsi="Helvetica"/>
          <w:b/>
          <w:szCs w:val="24"/>
        </w:rPr>
        <w:t>Hay 3 (£45,648 - £49,681 per annum)</w:t>
      </w:r>
    </w:p>
    <w:p w:rsidR="00CC258D" w:rsidRPr="002B5494" w:rsidRDefault="00CC258D" w:rsidP="00CC258D">
      <w:pPr>
        <w:tabs>
          <w:tab w:val="left" w:pos="1800"/>
        </w:tabs>
        <w:ind w:right="-180"/>
        <w:rPr>
          <w:rFonts w:ascii="Helvetica" w:hAnsi="Helvetica"/>
          <w:b/>
          <w:szCs w:val="24"/>
        </w:rPr>
      </w:pPr>
      <w:r w:rsidRPr="002B5494">
        <w:rPr>
          <w:rFonts w:ascii="Helvetica" w:hAnsi="Helvetica"/>
          <w:b/>
          <w:szCs w:val="24"/>
        </w:rPr>
        <w:t>Closing date:</w:t>
      </w:r>
      <w:r w:rsidRPr="002B5494">
        <w:rPr>
          <w:rFonts w:ascii="Helvetica" w:hAnsi="Helvetica"/>
          <w:b/>
          <w:szCs w:val="24"/>
        </w:rPr>
        <w:tab/>
      </w:r>
      <w:r w:rsidR="00DB107A" w:rsidRPr="00F02C14">
        <w:rPr>
          <w:rFonts w:ascii="Helvetica" w:hAnsi="Helvetica"/>
          <w:b/>
          <w:szCs w:val="24"/>
        </w:rPr>
        <w:t xml:space="preserve">Noon on </w:t>
      </w:r>
      <w:r w:rsidR="00084A68">
        <w:rPr>
          <w:rFonts w:ascii="Helvetica" w:hAnsi="Helvetica"/>
          <w:b/>
          <w:szCs w:val="24"/>
        </w:rPr>
        <w:t>Monday 23</w:t>
      </w:r>
      <w:r w:rsidR="00084A68" w:rsidRPr="00084A68">
        <w:rPr>
          <w:rFonts w:ascii="Helvetica" w:hAnsi="Helvetica"/>
          <w:b/>
          <w:szCs w:val="24"/>
          <w:vertAlign w:val="superscript"/>
        </w:rPr>
        <w:t>rd</w:t>
      </w:r>
      <w:r w:rsidR="00A16B98">
        <w:rPr>
          <w:rFonts w:ascii="Helvetica" w:hAnsi="Helvetica"/>
          <w:b/>
          <w:szCs w:val="24"/>
        </w:rPr>
        <w:t xml:space="preserve"> May 2022</w:t>
      </w:r>
    </w:p>
    <w:p w:rsidR="00CC258D" w:rsidRDefault="00CC258D" w:rsidP="00CC258D">
      <w:pPr>
        <w:ind w:right="-180"/>
        <w:rPr>
          <w:rFonts w:ascii="Helvetica" w:hAnsi="Helvetica"/>
          <w:szCs w:val="24"/>
        </w:rPr>
      </w:pPr>
    </w:p>
    <w:p w:rsidR="002800A0" w:rsidRDefault="00AF03A0" w:rsidP="00CC258D">
      <w:pPr>
        <w:ind w:right="-180"/>
        <w:rPr>
          <w:kern w:val="2"/>
          <w:szCs w:val="24"/>
        </w:rPr>
      </w:pPr>
      <w:r>
        <w:rPr>
          <w:kern w:val="2"/>
          <w:szCs w:val="24"/>
        </w:rPr>
        <w:t>W</w:t>
      </w:r>
      <w:r w:rsidR="00A16B98">
        <w:rPr>
          <w:kern w:val="2"/>
          <w:szCs w:val="24"/>
        </w:rPr>
        <w:t>e’re looking for</w:t>
      </w:r>
      <w:r w:rsidR="00477481">
        <w:rPr>
          <w:kern w:val="2"/>
          <w:szCs w:val="24"/>
        </w:rPr>
        <w:t xml:space="preserve"> an experienced </w:t>
      </w:r>
      <w:r>
        <w:rPr>
          <w:kern w:val="2"/>
          <w:szCs w:val="24"/>
        </w:rPr>
        <w:t xml:space="preserve">Health </w:t>
      </w:r>
      <w:r w:rsidR="00D73162">
        <w:rPr>
          <w:kern w:val="2"/>
          <w:szCs w:val="24"/>
        </w:rPr>
        <w:t>S</w:t>
      </w:r>
      <w:r>
        <w:rPr>
          <w:kern w:val="2"/>
          <w:szCs w:val="24"/>
        </w:rPr>
        <w:t>afety</w:t>
      </w:r>
      <w:r w:rsidR="00D73162">
        <w:rPr>
          <w:kern w:val="2"/>
          <w:szCs w:val="24"/>
        </w:rPr>
        <w:t xml:space="preserve"> Welfare</w:t>
      </w:r>
      <w:r w:rsidR="00084A68">
        <w:rPr>
          <w:kern w:val="2"/>
          <w:szCs w:val="24"/>
        </w:rPr>
        <w:t xml:space="preserve"> </w:t>
      </w:r>
      <w:r w:rsidR="00DC4567">
        <w:rPr>
          <w:kern w:val="2"/>
          <w:szCs w:val="24"/>
        </w:rPr>
        <w:t xml:space="preserve">Wellbeing </w:t>
      </w:r>
      <w:r w:rsidR="00084A68">
        <w:rPr>
          <w:kern w:val="2"/>
          <w:szCs w:val="24"/>
        </w:rPr>
        <w:t xml:space="preserve">and Fitness </w:t>
      </w:r>
      <w:r w:rsidR="00DC4567">
        <w:rPr>
          <w:kern w:val="2"/>
          <w:szCs w:val="24"/>
        </w:rPr>
        <w:t xml:space="preserve">Manager with proven ability in leading a small team and developing a comprehensive </w:t>
      </w:r>
      <w:r w:rsidR="00B3363A">
        <w:rPr>
          <w:kern w:val="2"/>
          <w:szCs w:val="24"/>
        </w:rPr>
        <w:t>he</w:t>
      </w:r>
      <w:r w:rsidR="00D73162">
        <w:rPr>
          <w:kern w:val="2"/>
          <w:szCs w:val="24"/>
        </w:rPr>
        <w:t>alth</w:t>
      </w:r>
      <w:r w:rsidR="00084A68">
        <w:rPr>
          <w:kern w:val="2"/>
          <w:szCs w:val="24"/>
        </w:rPr>
        <w:t>,</w:t>
      </w:r>
      <w:r w:rsidR="00D73162">
        <w:rPr>
          <w:kern w:val="2"/>
          <w:szCs w:val="24"/>
        </w:rPr>
        <w:t xml:space="preserve"> safety</w:t>
      </w:r>
      <w:r w:rsidR="00084A68">
        <w:rPr>
          <w:kern w:val="2"/>
          <w:szCs w:val="24"/>
        </w:rPr>
        <w:t xml:space="preserve"> and </w:t>
      </w:r>
      <w:r w:rsidR="00DC4567">
        <w:rPr>
          <w:kern w:val="2"/>
          <w:szCs w:val="24"/>
        </w:rPr>
        <w:t>wellbeing</w:t>
      </w:r>
      <w:r w:rsidR="00D73162">
        <w:rPr>
          <w:kern w:val="2"/>
          <w:szCs w:val="24"/>
        </w:rPr>
        <w:t xml:space="preserve"> strategy</w:t>
      </w:r>
      <w:r w:rsidR="00DC4567">
        <w:rPr>
          <w:kern w:val="2"/>
          <w:szCs w:val="24"/>
        </w:rPr>
        <w:t>.  This is an exciting role which presents the opportunity to further improve our health</w:t>
      </w:r>
      <w:r w:rsidR="00084A68">
        <w:rPr>
          <w:kern w:val="2"/>
          <w:szCs w:val="24"/>
        </w:rPr>
        <w:t>,</w:t>
      </w:r>
      <w:r w:rsidR="00DC4567">
        <w:rPr>
          <w:kern w:val="2"/>
          <w:szCs w:val="24"/>
        </w:rPr>
        <w:t xml:space="preserve"> safety and wellbeing culture.</w:t>
      </w:r>
    </w:p>
    <w:p w:rsidR="00AF03A0" w:rsidRDefault="00AF03A0" w:rsidP="00CC258D">
      <w:pPr>
        <w:ind w:right="-180"/>
        <w:rPr>
          <w:kern w:val="2"/>
          <w:szCs w:val="24"/>
        </w:rPr>
      </w:pPr>
    </w:p>
    <w:p w:rsidR="00AF03A0" w:rsidRDefault="00D73162" w:rsidP="00AF03A0">
      <w:pPr>
        <w:ind w:right="-180"/>
        <w:rPr>
          <w:color w:val="000000"/>
          <w:szCs w:val="24"/>
        </w:rPr>
      </w:pPr>
      <w:r>
        <w:rPr>
          <w:color w:val="000000"/>
          <w:szCs w:val="24"/>
        </w:rPr>
        <w:t>The post holder will be the subject matter expert for health and safety matters and will be responsible for setting the strategy, providing professional advice and presenting detailed strategic reports to the</w:t>
      </w:r>
      <w:r w:rsidR="00084A68">
        <w:rPr>
          <w:color w:val="000000"/>
          <w:szCs w:val="24"/>
        </w:rPr>
        <w:t xml:space="preserve"> Service Leadership Team,</w:t>
      </w:r>
      <w:r>
        <w:rPr>
          <w:color w:val="000000"/>
          <w:szCs w:val="24"/>
        </w:rPr>
        <w:t xml:space="preserve"> Board and Fire Authority which comprises of a number of Elected Members. </w:t>
      </w:r>
      <w:r>
        <w:rPr>
          <w:rFonts w:ascii="Helvetica" w:hAnsi="Helvetica"/>
          <w:szCs w:val="24"/>
        </w:rPr>
        <w:t xml:space="preserve">This is a critical role </w:t>
      </w:r>
      <w:r>
        <w:rPr>
          <w:color w:val="000000"/>
          <w:szCs w:val="24"/>
        </w:rPr>
        <w:t xml:space="preserve">responsible for </w:t>
      </w:r>
      <w:r w:rsidR="00B3363A">
        <w:rPr>
          <w:color w:val="000000"/>
          <w:szCs w:val="24"/>
        </w:rPr>
        <w:t xml:space="preserve">continually </w:t>
      </w:r>
      <w:r>
        <w:rPr>
          <w:color w:val="000000"/>
          <w:szCs w:val="24"/>
        </w:rPr>
        <w:t>improving the awareness of health, safety and wel</w:t>
      </w:r>
      <w:r w:rsidR="00084A68">
        <w:rPr>
          <w:color w:val="000000"/>
          <w:szCs w:val="24"/>
        </w:rPr>
        <w:t>lbeing</w:t>
      </w:r>
      <w:r>
        <w:rPr>
          <w:color w:val="000000"/>
          <w:szCs w:val="24"/>
        </w:rPr>
        <w:t xml:space="preserve"> issues, </w:t>
      </w:r>
      <w:r w:rsidR="00084A68">
        <w:rPr>
          <w:color w:val="000000"/>
          <w:szCs w:val="24"/>
        </w:rPr>
        <w:t xml:space="preserve">championing a holistic approach to health with consideration to the roles of mental health and fitness </w:t>
      </w:r>
      <w:r>
        <w:rPr>
          <w:color w:val="000000"/>
          <w:szCs w:val="24"/>
        </w:rPr>
        <w:t xml:space="preserve">and ensuring </w:t>
      </w:r>
      <w:r w:rsidRPr="000D787E">
        <w:rPr>
          <w:color w:val="000000"/>
          <w:szCs w:val="24"/>
        </w:rPr>
        <w:t xml:space="preserve">compliance </w:t>
      </w:r>
      <w:r>
        <w:rPr>
          <w:color w:val="000000"/>
          <w:szCs w:val="24"/>
        </w:rPr>
        <w:t xml:space="preserve">with policies, procedures and legislation.  You will interact with staff and managers at all levels so must be able to build strong working relationships and communicate effectively and appropriately.  </w:t>
      </w:r>
    </w:p>
    <w:p w:rsidR="00B3363A" w:rsidRDefault="00B3363A" w:rsidP="00B3363A">
      <w:pPr>
        <w:ind w:right="-180"/>
        <w:rPr>
          <w:rFonts w:ascii="Helvetica" w:hAnsi="Helvetica"/>
          <w:szCs w:val="24"/>
        </w:rPr>
      </w:pPr>
    </w:p>
    <w:p w:rsidR="005C7416" w:rsidRDefault="00B3363A" w:rsidP="00B3363A">
      <w:pPr>
        <w:widowControl w:val="0"/>
        <w:tabs>
          <w:tab w:val="left" w:pos="-720"/>
          <w:tab w:val="left" w:pos="0"/>
          <w:tab w:val="left" w:pos="720"/>
        </w:tabs>
        <w:autoSpaceDE w:val="0"/>
        <w:autoSpaceDN w:val="0"/>
        <w:adjustRightInd w:val="0"/>
        <w:spacing w:before="120"/>
        <w:ind w:right="-29"/>
        <w:rPr>
          <w:color w:val="000000" w:themeColor="text1"/>
          <w:szCs w:val="24"/>
        </w:rPr>
      </w:pPr>
      <w:r>
        <w:rPr>
          <w:rFonts w:ascii="Helvetica" w:hAnsi="Helvetica"/>
          <w:szCs w:val="24"/>
        </w:rPr>
        <w:t>You must possess a NEBOSH Diploma in Occupational Health and Safety or an NVQ Level 5 (or equivalent)</w:t>
      </w:r>
      <w:r w:rsidR="00F7011C">
        <w:rPr>
          <w:rFonts w:ascii="Helvetica" w:hAnsi="Helvetica"/>
          <w:szCs w:val="24"/>
        </w:rPr>
        <w:t xml:space="preserve"> along with </w:t>
      </w:r>
      <w:r>
        <w:rPr>
          <w:rFonts w:ascii="Helvetica" w:hAnsi="Helvetica"/>
          <w:szCs w:val="24"/>
        </w:rPr>
        <w:t>significant experience of managing a health and safety department and operating at</w:t>
      </w:r>
      <w:r w:rsidR="00084A68">
        <w:rPr>
          <w:rFonts w:ascii="Helvetica" w:hAnsi="Helvetica"/>
          <w:szCs w:val="24"/>
        </w:rPr>
        <w:t xml:space="preserve"> a</w:t>
      </w:r>
      <w:r>
        <w:rPr>
          <w:rFonts w:ascii="Helvetica" w:hAnsi="Helvetica"/>
          <w:szCs w:val="24"/>
        </w:rPr>
        <w:t xml:space="preserve"> strategic level.  You will be fully conversant with </w:t>
      </w:r>
      <w:r w:rsidR="005C7416" w:rsidRPr="00AF03A0">
        <w:rPr>
          <w:color w:val="000000" w:themeColor="text1"/>
          <w:szCs w:val="24"/>
        </w:rPr>
        <w:t xml:space="preserve">health and safety law, its interpretation and application within the workplace and </w:t>
      </w:r>
      <w:r w:rsidR="005C7416">
        <w:rPr>
          <w:color w:val="000000" w:themeColor="text1"/>
          <w:szCs w:val="24"/>
        </w:rPr>
        <w:t xml:space="preserve">have practical experience of </w:t>
      </w:r>
      <w:r w:rsidR="00084A68">
        <w:rPr>
          <w:color w:val="000000" w:themeColor="text1"/>
          <w:szCs w:val="24"/>
        </w:rPr>
        <w:t>overseeing an incident investigation process</w:t>
      </w:r>
      <w:r w:rsidR="005C7416" w:rsidRPr="00AF03A0">
        <w:rPr>
          <w:color w:val="000000" w:themeColor="text1"/>
          <w:szCs w:val="24"/>
        </w:rPr>
        <w:t xml:space="preserve">, </w:t>
      </w:r>
      <w:r w:rsidR="00084A68">
        <w:rPr>
          <w:color w:val="000000" w:themeColor="text1"/>
          <w:szCs w:val="24"/>
        </w:rPr>
        <w:t>providing advice and guidance concerning the completion of</w:t>
      </w:r>
      <w:r w:rsidR="005C7416">
        <w:rPr>
          <w:color w:val="000000" w:themeColor="text1"/>
          <w:szCs w:val="24"/>
        </w:rPr>
        <w:t xml:space="preserve"> risk</w:t>
      </w:r>
      <w:r w:rsidR="005C7416" w:rsidRPr="00AF03A0">
        <w:rPr>
          <w:color w:val="000000" w:themeColor="text1"/>
          <w:szCs w:val="24"/>
        </w:rPr>
        <w:t xml:space="preserve"> </w:t>
      </w:r>
      <w:r w:rsidR="00084A68">
        <w:rPr>
          <w:color w:val="000000" w:themeColor="text1"/>
          <w:szCs w:val="24"/>
        </w:rPr>
        <w:t xml:space="preserve">assessments and the completion of </w:t>
      </w:r>
      <w:r w:rsidR="005C7416">
        <w:rPr>
          <w:color w:val="000000" w:themeColor="text1"/>
          <w:szCs w:val="24"/>
        </w:rPr>
        <w:t>workplace inspections</w:t>
      </w:r>
      <w:r w:rsidR="00084A68">
        <w:rPr>
          <w:color w:val="000000" w:themeColor="text1"/>
          <w:szCs w:val="24"/>
        </w:rPr>
        <w:t xml:space="preserve"> and audits</w:t>
      </w:r>
      <w:r w:rsidR="005C7416">
        <w:rPr>
          <w:color w:val="000000" w:themeColor="text1"/>
          <w:szCs w:val="24"/>
        </w:rPr>
        <w:t xml:space="preserve">.  </w:t>
      </w:r>
      <w:r>
        <w:rPr>
          <w:color w:val="000000" w:themeColor="text1"/>
          <w:szCs w:val="24"/>
        </w:rPr>
        <w:t xml:space="preserve">You will also </w:t>
      </w:r>
      <w:r w:rsidR="00F7011C">
        <w:rPr>
          <w:color w:val="000000" w:themeColor="text1"/>
          <w:szCs w:val="24"/>
        </w:rPr>
        <w:t xml:space="preserve">have experience of policy </w:t>
      </w:r>
      <w:r w:rsidR="00084A68">
        <w:rPr>
          <w:color w:val="000000" w:themeColor="text1"/>
          <w:szCs w:val="24"/>
        </w:rPr>
        <w:t xml:space="preserve">and procedure </w:t>
      </w:r>
      <w:r w:rsidR="00F7011C">
        <w:rPr>
          <w:color w:val="000000" w:themeColor="text1"/>
          <w:szCs w:val="24"/>
        </w:rPr>
        <w:t>implementation</w:t>
      </w:r>
      <w:r w:rsidR="00084A68">
        <w:rPr>
          <w:color w:val="000000" w:themeColor="text1"/>
          <w:szCs w:val="24"/>
        </w:rPr>
        <w:t>, specifically how to develop and enhance a health and safety management system</w:t>
      </w:r>
      <w:r w:rsidR="00F7011C">
        <w:rPr>
          <w:color w:val="000000" w:themeColor="text1"/>
          <w:szCs w:val="24"/>
        </w:rPr>
        <w:t xml:space="preserve"> and the ability to extrapolate and </w:t>
      </w:r>
      <w:r w:rsidR="00084A68">
        <w:rPr>
          <w:color w:val="000000" w:themeColor="text1"/>
          <w:szCs w:val="24"/>
        </w:rPr>
        <w:t>analyse health and</w:t>
      </w:r>
      <w:r>
        <w:rPr>
          <w:color w:val="000000" w:themeColor="text1"/>
          <w:szCs w:val="24"/>
        </w:rPr>
        <w:t xml:space="preserve"> safety data and</w:t>
      </w:r>
      <w:r w:rsidR="00084A68">
        <w:rPr>
          <w:color w:val="000000" w:themeColor="text1"/>
          <w:szCs w:val="24"/>
        </w:rPr>
        <w:t xml:space="preserve"> collate findings into</w:t>
      </w:r>
      <w:r w:rsidR="00F7011C">
        <w:rPr>
          <w:color w:val="000000" w:themeColor="text1"/>
          <w:szCs w:val="24"/>
        </w:rPr>
        <w:t xml:space="preserve"> detailed report</w:t>
      </w:r>
      <w:r w:rsidR="00084A68">
        <w:rPr>
          <w:color w:val="000000" w:themeColor="text1"/>
          <w:szCs w:val="24"/>
        </w:rPr>
        <w:t>s</w:t>
      </w:r>
      <w:r w:rsidR="00F7011C">
        <w:rPr>
          <w:color w:val="000000" w:themeColor="text1"/>
          <w:szCs w:val="24"/>
        </w:rPr>
        <w:t xml:space="preserve"> for presentation to </w:t>
      </w:r>
      <w:r>
        <w:rPr>
          <w:color w:val="000000" w:themeColor="text1"/>
          <w:szCs w:val="24"/>
        </w:rPr>
        <w:t>Senior Managers</w:t>
      </w:r>
      <w:r w:rsidR="00F7011C">
        <w:rPr>
          <w:color w:val="000000" w:themeColor="text1"/>
          <w:szCs w:val="24"/>
        </w:rPr>
        <w:t xml:space="preserve">.  </w:t>
      </w:r>
      <w:r w:rsidR="00DC4567">
        <w:rPr>
          <w:color w:val="000000" w:themeColor="text1"/>
          <w:szCs w:val="24"/>
        </w:rPr>
        <w:t xml:space="preserve">The ideal candidate will also possess experience in designing and implementing employee wellbeing programmes and welfare support.  </w:t>
      </w:r>
      <w:r w:rsidR="00C84AD8">
        <w:rPr>
          <w:color w:val="000000" w:themeColor="text1"/>
          <w:szCs w:val="24"/>
        </w:rPr>
        <w:t xml:space="preserve">Full details on the role and requirements can be found in the job description.  </w:t>
      </w:r>
    </w:p>
    <w:p w:rsidR="00B3363A" w:rsidRPr="00387E4C" w:rsidRDefault="00B3363A" w:rsidP="00B3363A">
      <w:pPr>
        <w:widowControl w:val="0"/>
        <w:tabs>
          <w:tab w:val="left" w:pos="-720"/>
          <w:tab w:val="left" w:pos="0"/>
          <w:tab w:val="left" w:pos="720"/>
        </w:tabs>
        <w:autoSpaceDE w:val="0"/>
        <w:autoSpaceDN w:val="0"/>
        <w:adjustRightInd w:val="0"/>
        <w:spacing w:before="120"/>
        <w:ind w:right="-29"/>
        <w:rPr>
          <w:szCs w:val="24"/>
        </w:rPr>
      </w:pPr>
    </w:p>
    <w:p w:rsidR="00A16B98" w:rsidRDefault="00A16B98" w:rsidP="00A16B98">
      <w:pPr>
        <w:ind w:right="-34"/>
        <w:rPr>
          <w:szCs w:val="24"/>
        </w:rPr>
      </w:pPr>
      <w:r>
        <w:rPr>
          <w:szCs w:val="24"/>
        </w:rPr>
        <w:t xml:space="preserve">In return, we will offer you 26 days annual holiday (plus public holidays), enrolment into the Local Government Pension Scheme, and access to our Cycle to Work and Childcare Voucher schemes. Based at our newly developed Headquarters in </w:t>
      </w:r>
      <w:r>
        <w:rPr>
          <w:szCs w:val="24"/>
        </w:rPr>
        <w:lastRenderedPageBreak/>
        <w:t xml:space="preserve">Portishead, surrounded by a nature trail and memorial garden (for those quiet moments), you will also have access to kitchen, restaurant and coffee bar facilities, multi-gym, sports hall, and free parking. </w:t>
      </w:r>
    </w:p>
    <w:p w:rsidR="00084A68" w:rsidRDefault="00084A68" w:rsidP="00A16B98">
      <w:pPr>
        <w:ind w:right="-34"/>
        <w:rPr>
          <w:szCs w:val="24"/>
        </w:rPr>
      </w:pPr>
    </w:p>
    <w:p w:rsidR="00084A68" w:rsidRDefault="00084A68" w:rsidP="00A16B98">
      <w:pPr>
        <w:ind w:right="-34"/>
        <w:rPr>
          <w:rFonts w:ascii="Helvetica" w:hAnsi="Helvetica"/>
          <w:color w:val="FF0000"/>
          <w:szCs w:val="24"/>
        </w:rPr>
      </w:pPr>
      <w:r>
        <w:rPr>
          <w:szCs w:val="24"/>
        </w:rPr>
        <w:t xml:space="preserve">This opportunity is open to hybrid working, giving you the flexibility to work from home in addition to Service Headquarters and </w:t>
      </w:r>
      <w:r w:rsidRPr="00AD0576">
        <w:rPr>
          <w:bCs w:val="0"/>
          <w:iCs w:val="0"/>
          <w:color w:val="000000"/>
        </w:rPr>
        <w:t>other Avon Fire &amp; Rescue Service</w:t>
      </w:r>
      <w:r>
        <w:rPr>
          <w:bCs w:val="0"/>
          <w:iCs w:val="0"/>
          <w:color w:val="000000"/>
        </w:rPr>
        <w:t xml:space="preserve"> sites</w:t>
      </w:r>
      <w:r>
        <w:rPr>
          <w:szCs w:val="24"/>
        </w:rPr>
        <w:t>.</w:t>
      </w:r>
    </w:p>
    <w:p w:rsidR="00A16B98" w:rsidRDefault="00A16B98" w:rsidP="00A16B98">
      <w:pPr>
        <w:ind w:right="-34"/>
        <w:rPr>
          <w:szCs w:val="24"/>
        </w:rPr>
      </w:pPr>
    </w:p>
    <w:p w:rsidR="00A16B98" w:rsidRPr="00E910B9" w:rsidRDefault="00A16B98" w:rsidP="00A16B98">
      <w:pPr>
        <w:ind w:right="-34"/>
        <w:rPr>
          <w:rFonts w:ascii="Helvetica" w:hAnsi="Helvetica"/>
          <w:b/>
          <w:szCs w:val="24"/>
        </w:rPr>
      </w:pPr>
      <w:r>
        <w:rPr>
          <w:rFonts w:ascii="Helvetica" w:hAnsi="Helvetica"/>
          <w:szCs w:val="24"/>
        </w:rPr>
        <w:t>Please note - as this post is based at our new Headquarters which we share with Avon &amp; Somerset Police, the successful applicant will be required to undergo a security clearance check.</w:t>
      </w:r>
    </w:p>
    <w:p w:rsidR="00A16B98" w:rsidRDefault="00A16B98" w:rsidP="00A16B98">
      <w:pPr>
        <w:ind w:right="-180"/>
        <w:rPr>
          <w:szCs w:val="24"/>
        </w:rPr>
      </w:pPr>
    </w:p>
    <w:p w:rsidR="00A16B98" w:rsidRDefault="00A16B98" w:rsidP="00A16B98">
      <w:pPr>
        <w:ind w:right="-180"/>
        <w:rPr>
          <w:szCs w:val="24"/>
        </w:rPr>
      </w:pPr>
      <w:r w:rsidRPr="006A4882">
        <w:rPr>
          <w:szCs w:val="24"/>
        </w:rPr>
        <w:t xml:space="preserve">To see the full duties of the role and candidate criteria required please see the job description </w:t>
      </w:r>
      <w:r>
        <w:rPr>
          <w:szCs w:val="24"/>
        </w:rPr>
        <w:t>provided</w:t>
      </w:r>
      <w:r w:rsidRPr="006A4882">
        <w:rPr>
          <w:szCs w:val="24"/>
        </w:rPr>
        <w:t>.</w:t>
      </w:r>
    </w:p>
    <w:bookmarkEnd w:id="0"/>
    <w:p w:rsidR="00A16B98" w:rsidRDefault="00A16B98" w:rsidP="00A16B98">
      <w:pPr>
        <w:ind w:right="-180"/>
        <w:rPr>
          <w:i/>
          <w:szCs w:val="24"/>
        </w:rPr>
      </w:pPr>
    </w:p>
    <w:p w:rsidR="00A16B98" w:rsidRPr="00A16B98" w:rsidRDefault="00A16B98" w:rsidP="00A16B98">
      <w:pPr>
        <w:ind w:right="-180"/>
        <w:rPr>
          <w:b/>
          <w:szCs w:val="24"/>
        </w:rPr>
      </w:pPr>
      <w:r w:rsidRPr="00A16B98">
        <w:rPr>
          <w:b/>
          <w:szCs w:val="24"/>
        </w:rPr>
        <w:t>How to apply:</w:t>
      </w:r>
      <w:r w:rsidRPr="00A16B98">
        <w:rPr>
          <w:i/>
          <w:szCs w:val="24"/>
        </w:rPr>
        <w:t xml:space="preserve"> </w:t>
      </w:r>
    </w:p>
    <w:p w:rsidR="00A16B98" w:rsidRPr="00A16B98" w:rsidRDefault="00A16B98" w:rsidP="00A16B98">
      <w:pPr>
        <w:ind w:right="-180"/>
        <w:rPr>
          <w:szCs w:val="24"/>
        </w:rPr>
      </w:pPr>
    </w:p>
    <w:p w:rsidR="00A16B98" w:rsidRPr="00A16B98" w:rsidRDefault="00A16B98" w:rsidP="00A16B98">
      <w:pPr>
        <w:ind w:right="-180"/>
        <w:rPr>
          <w:szCs w:val="24"/>
        </w:rPr>
      </w:pPr>
      <w:r w:rsidRPr="00A16B98">
        <w:rPr>
          <w:szCs w:val="24"/>
        </w:rPr>
        <w:t xml:space="preserve">The job description and application is available to download on our website </w:t>
      </w:r>
      <w:r w:rsidRPr="00A16B98">
        <w:t>https://www.yesyoucan.careers/</w:t>
      </w:r>
      <w:r w:rsidRPr="00A16B98">
        <w:rPr>
          <w:szCs w:val="24"/>
        </w:rPr>
        <w:t xml:space="preserve">. Once you have read the job description please complete the application form telling us how you meet the requirements of the role - tell us how your skills, qualifications and experience match those required for this role, and provide examples wherever you can. The information you give us will assist us in our shortlisting process. </w:t>
      </w:r>
    </w:p>
    <w:p w:rsidR="00A16B98" w:rsidRPr="00A16B98" w:rsidRDefault="00A16B98" w:rsidP="00A16B98">
      <w:pPr>
        <w:ind w:right="-180"/>
        <w:rPr>
          <w:szCs w:val="24"/>
        </w:rPr>
      </w:pPr>
    </w:p>
    <w:p w:rsidR="00A16B98" w:rsidRPr="00A16B98" w:rsidRDefault="00A16B98" w:rsidP="00A16B98">
      <w:pPr>
        <w:ind w:right="-180"/>
        <w:rPr>
          <w:szCs w:val="24"/>
        </w:rPr>
      </w:pPr>
      <w:r w:rsidRPr="00A16B98">
        <w:rPr>
          <w:szCs w:val="24"/>
        </w:rPr>
        <w:t xml:space="preserve">Completed applications must be submitted to Human Resources, Avon Fire &amp; Rescue Service, Police &amp; Fire Headquarters, PO Box 37, Valley Road, Portishead, Bristol BS20 8JJ by the closing date and time. Alternatively, you can email your application to </w:t>
      </w:r>
      <w:hyperlink r:id="rId8" w:history="1">
        <w:r w:rsidRPr="00A16B98">
          <w:rPr>
            <w:rStyle w:val="Hyperlink"/>
            <w:color w:val="auto"/>
            <w:szCs w:val="24"/>
          </w:rPr>
          <w:t>recruitment@avonfire.gov.uk</w:t>
        </w:r>
      </w:hyperlink>
      <w:r w:rsidRPr="00A16B98">
        <w:rPr>
          <w:szCs w:val="24"/>
        </w:rPr>
        <w:t xml:space="preserve">. Late applications will not be accepted.  </w:t>
      </w:r>
    </w:p>
    <w:p w:rsidR="00A16B98" w:rsidRPr="00A16B98" w:rsidRDefault="00A16B98" w:rsidP="00A16B98">
      <w:pPr>
        <w:ind w:right="-180"/>
        <w:rPr>
          <w:szCs w:val="24"/>
        </w:rPr>
      </w:pPr>
    </w:p>
    <w:p w:rsidR="00A16B98" w:rsidRPr="00A16B98" w:rsidRDefault="00A16B98" w:rsidP="00A16B98">
      <w:pPr>
        <w:ind w:right="-180"/>
        <w:rPr>
          <w:szCs w:val="24"/>
        </w:rPr>
      </w:pPr>
      <w:r w:rsidRPr="00A16B98">
        <w:rPr>
          <w:szCs w:val="24"/>
        </w:rPr>
        <w:t xml:space="preserve">Please quote job reference number </w:t>
      </w:r>
      <w:r>
        <w:rPr>
          <w:b/>
          <w:szCs w:val="24"/>
        </w:rPr>
        <w:t>4806</w:t>
      </w:r>
      <w:r w:rsidRPr="00A16B98">
        <w:rPr>
          <w:szCs w:val="24"/>
        </w:rPr>
        <w:t xml:space="preserve"> [JD number] on any communications. Thank you.</w:t>
      </w:r>
    </w:p>
    <w:p w:rsidR="00E84B88" w:rsidRDefault="00C84AD8" w:rsidP="00CA3E0B">
      <w:pPr>
        <w:ind w:right="-180"/>
        <w:rPr>
          <w:szCs w:val="24"/>
        </w:rPr>
      </w:pPr>
      <w:r>
        <w:rPr>
          <w:szCs w:val="24"/>
        </w:rPr>
        <w:t xml:space="preserve"> </w:t>
      </w:r>
    </w:p>
    <w:sectPr w:rsidR="00E84B88" w:rsidSect="00FF7370">
      <w:headerReference w:type="default" r:id="rId9"/>
      <w:footerReference w:type="default" r:id="rId10"/>
      <w:headerReference w:type="first" r:id="rId11"/>
      <w:footerReference w:type="first" r:id="rId12"/>
      <w:pgSz w:w="11906" w:h="16838"/>
      <w:pgMar w:top="1562" w:right="1466" w:bottom="1800" w:left="1260" w:header="360"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31" w:rsidRDefault="00134831">
      <w:r>
        <w:separator/>
      </w:r>
    </w:p>
  </w:endnote>
  <w:endnote w:type="continuationSeparator" w:id="0">
    <w:p w:rsidR="00134831" w:rsidRDefault="0013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EB" w:rsidRDefault="00E320AD" w:rsidP="00B32AFD">
    <w:pPr>
      <w:tabs>
        <w:tab w:val="left" w:pos="2240"/>
      </w:tabs>
      <w:ind w:left="-720" w:right="-868"/>
    </w:pPr>
    <w:r>
      <w:rPr>
        <w:noProof/>
        <w:sz w:val="20"/>
        <w:szCs w:val="20"/>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93345</wp:posOffset>
          </wp:positionV>
          <wp:extent cx="6629400" cy="371475"/>
          <wp:effectExtent l="0" t="0" r="0" b="9525"/>
          <wp:wrapNone/>
          <wp:docPr id="6" name="Picture 6"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0EB" w:rsidRDefault="008E00EB" w:rsidP="00B32AFD">
    <w:pPr>
      <w:tabs>
        <w:tab w:val="left" w:pos="2240"/>
      </w:tabs>
      <w:ind w:left="-720" w:right="-868"/>
      <w:jc w:val="center"/>
    </w:pPr>
  </w:p>
  <w:p w:rsidR="008E00EB" w:rsidRDefault="008E00EB" w:rsidP="00B32AFD">
    <w:pPr>
      <w:tabs>
        <w:tab w:val="left" w:pos="2240"/>
      </w:tabs>
      <w:ind w:left="-720" w:right="-868"/>
      <w:jc w:val="center"/>
    </w:pPr>
  </w:p>
  <w:p w:rsidR="000214BC" w:rsidRDefault="008E00EB" w:rsidP="00023161">
    <w:pPr>
      <w:tabs>
        <w:tab w:val="left" w:pos="2240"/>
      </w:tabs>
      <w:ind w:left="-360" w:right="-360"/>
      <w:jc w:val="center"/>
      <w:rPr>
        <w:rStyle w:val="Strong"/>
        <w:b w:val="0"/>
        <w:color w:val="000000"/>
        <w:sz w:val="20"/>
        <w:szCs w:val="20"/>
      </w:rPr>
    </w:pPr>
    <w:r w:rsidRPr="00B32AFD">
      <w:rPr>
        <w:rStyle w:val="Strong"/>
        <w:b w:val="0"/>
        <w:color w:val="000000"/>
        <w:sz w:val="20"/>
        <w:szCs w:val="20"/>
      </w:rPr>
      <w:t>Avon Fire &amp; Rescue Service is committed to securing equality of opportunity</w:t>
    </w:r>
  </w:p>
  <w:p w:rsidR="000214BC" w:rsidRDefault="008E00EB" w:rsidP="00023161">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sidR="000214BC">
      <w:rPr>
        <w:color w:val="000000"/>
        <w:sz w:val="20"/>
        <w:szCs w:val="20"/>
      </w:rPr>
      <w:t>f</w:t>
    </w:r>
    <w:r w:rsidRPr="00B32AFD">
      <w:rPr>
        <w:color w:val="000000"/>
        <w:sz w:val="20"/>
        <w:szCs w:val="20"/>
      </w:rPr>
      <w:t>rom</w:t>
    </w:r>
    <w:r w:rsidR="00023161">
      <w:rPr>
        <w:color w:val="000000"/>
        <w:sz w:val="20"/>
        <w:szCs w:val="20"/>
      </w:rPr>
      <w:t xml:space="preserve"> </w:t>
    </w:r>
    <w:r w:rsidRPr="00B32AFD">
      <w:rPr>
        <w:color w:val="000000"/>
        <w:sz w:val="20"/>
        <w:szCs w:val="20"/>
      </w:rPr>
      <w:t>all members of our community who are currently under-represented at</w:t>
    </w:r>
  </w:p>
  <w:p w:rsidR="008E00EB" w:rsidRPr="000214BC" w:rsidRDefault="00023161" w:rsidP="000214BC">
    <w:pPr>
      <w:tabs>
        <w:tab w:val="left" w:pos="2240"/>
      </w:tabs>
      <w:ind w:left="-720" w:right="-900"/>
      <w:jc w:val="center"/>
      <w:rPr>
        <w:color w:val="000000"/>
        <w:sz w:val="20"/>
        <w:szCs w:val="20"/>
      </w:rPr>
    </w:pPr>
    <w:r>
      <w:rPr>
        <w:color w:val="000000"/>
        <w:sz w:val="20"/>
        <w:szCs w:val="20"/>
      </w:rPr>
      <w:t xml:space="preserve"> </w:t>
    </w:r>
    <w:r w:rsidR="008E00EB">
      <w:rPr>
        <w:color w:val="000000"/>
        <w:sz w:val="20"/>
        <w:szCs w:val="20"/>
      </w:rPr>
      <w:t>Avon Fire &amp; Rescue Service</w:t>
    </w:r>
    <w:r w:rsidR="008E00EB" w:rsidRPr="00B32AFD">
      <w:rPr>
        <w:color w:val="000000"/>
        <w:sz w:val="20"/>
        <w:szCs w:val="20"/>
      </w:rPr>
      <w:t>, particularly women, Disabled people and members of Black &amp; Minority Ethnic communities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EB" w:rsidRPr="002A77E8" w:rsidRDefault="00E320AD" w:rsidP="002A77E8">
    <w:pPr>
      <w:rPr>
        <w:rFonts w:ascii="Myriad Pro" w:hAnsi="Myriad Pro"/>
        <w:sz w:val="20"/>
        <w:szCs w:val="20"/>
      </w:rPr>
    </w:pPr>
    <w:r>
      <w:rPr>
        <w:noProof/>
        <w:lang w:eastAsia="en-GB"/>
      </w:rPr>
      <w:drawing>
        <wp:anchor distT="0" distB="0" distL="114300" distR="114300" simplePos="0" relativeHeight="251656704" behindDoc="1" locked="0" layoutInCell="1" allowOverlap="1">
          <wp:simplePos x="0" y="0"/>
          <wp:positionH relativeFrom="column">
            <wp:posOffset>-571500</wp:posOffset>
          </wp:positionH>
          <wp:positionV relativeFrom="paragraph">
            <wp:posOffset>-466090</wp:posOffset>
          </wp:positionV>
          <wp:extent cx="6273800" cy="381000"/>
          <wp:effectExtent l="0" t="0" r="0" b="0"/>
          <wp:wrapTight wrapText="bothSides">
            <wp:wrapPolygon edited="0">
              <wp:start x="0" y="0"/>
              <wp:lineTo x="0" y="20520"/>
              <wp:lineTo x="21513" y="20520"/>
              <wp:lineTo x="21513" y="0"/>
              <wp:lineTo x="0" y="0"/>
            </wp:wrapPolygon>
          </wp:wrapTight>
          <wp:docPr id="5" name="Picture 5"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31" w:rsidRDefault="00134831">
      <w:r>
        <w:separator/>
      </w:r>
    </w:p>
  </w:footnote>
  <w:footnote w:type="continuationSeparator" w:id="0">
    <w:p w:rsidR="00134831" w:rsidRDefault="0013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EB" w:rsidRDefault="00E320AD">
    <w:r>
      <w:rPr>
        <w:noProof/>
        <w:lang w:eastAsia="en-GB"/>
      </w:rPr>
      <w:drawing>
        <wp:anchor distT="0" distB="0" distL="114300" distR="114300" simplePos="0" relativeHeight="251658752" behindDoc="1" locked="0" layoutInCell="1" allowOverlap="1">
          <wp:simplePos x="0" y="0"/>
          <wp:positionH relativeFrom="column">
            <wp:posOffset>-800100</wp:posOffset>
          </wp:positionH>
          <wp:positionV relativeFrom="paragraph">
            <wp:posOffset>-1905</wp:posOffset>
          </wp:positionV>
          <wp:extent cx="7086600" cy="685800"/>
          <wp:effectExtent l="0" t="0" r="0" b="0"/>
          <wp:wrapTight wrapText="bothSides">
            <wp:wrapPolygon edited="0">
              <wp:start x="0" y="0"/>
              <wp:lineTo x="0" y="21000"/>
              <wp:lineTo x="21542" y="21000"/>
              <wp:lineTo x="21542" y="0"/>
              <wp:lineTo x="0" y="0"/>
            </wp:wrapPolygon>
          </wp:wrapTight>
          <wp:docPr id="7" name="Picture 7"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c">
          <w:drawing>
            <wp:inline distT="0" distB="0" distL="0" distR="0">
              <wp:extent cx="6286500" cy="1485900"/>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1"/>
                      <wps:cNvSpPr txBox="1">
                        <a:spLocks noChangeArrowheads="1"/>
                      </wps:cNvSpPr>
                      <wps:spPr bwMode="auto">
                        <a:xfrm>
                          <a:off x="4505325" y="685800"/>
                          <a:ext cx="1781174"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500" w:type="dxa"/>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1175"/>
                              <w:gridCol w:w="1287"/>
                            </w:tblGrid>
                            <w:tr w:rsidR="00023161">
                              <w:trPr>
                                <w:trHeight w:val="1250"/>
                              </w:trPr>
                              <w:tc>
                                <w:tcPr>
                                  <w:tcW w:w="2038" w:type="dxa"/>
                                </w:tcPr>
                                <w:p w:rsidR="00023161" w:rsidRDefault="009153C0" w:rsidP="009153C0">
                                  <w:r>
                                    <w:rPr>
                                      <w:noProof/>
                                      <w:szCs w:val="24"/>
                                      <w:lang w:eastAsia="en-GB"/>
                                    </w:rPr>
                                    <w:drawing>
                                      <wp:inline distT="0" distB="0" distL="0" distR="0" wp14:anchorId="14573DD9" wp14:editId="71EC571D">
                                        <wp:extent cx="11264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c>
                              <w:tc>
                                <w:tcPr>
                                  <w:tcW w:w="1175" w:type="dxa"/>
                                </w:tcPr>
                                <w:p w:rsidR="00023161" w:rsidRDefault="00023161" w:rsidP="009153C0"/>
                              </w:tc>
                              <w:tc>
                                <w:tcPr>
                                  <w:tcW w:w="1287" w:type="dxa"/>
                                </w:tcPr>
                                <w:p w:rsidR="00023161" w:rsidRDefault="00023161" w:rsidP="00023161">
                                  <w:pPr>
                                    <w:jc w:val="right"/>
                                  </w:pPr>
                                </w:p>
                              </w:tc>
                            </w:tr>
                          </w:tbl>
                          <w:p w:rsidR="00023161" w:rsidRDefault="00023161"/>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95pt;height:117pt;mso-position-horizontal-relative:char;mso-position-vertical-relative:line" coordsize="6286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4859;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left:45053;top:6858;width:1781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tbl>
                      <w:tblPr>
                        <w:tblStyle w:val="TableGrid"/>
                        <w:tblW w:w="4500" w:type="dxa"/>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1175"/>
                        <w:gridCol w:w="1287"/>
                      </w:tblGrid>
                      <w:tr w:rsidR="00023161">
                        <w:trPr>
                          <w:trHeight w:val="1250"/>
                        </w:trPr>
                        <w:tc>
                          <w:tcPr>
                            <w:tcW w:w="2038" w:type="dxa"/>
                          </w:tcPr>
                          <w:p w:rsidR="00023161" w:rsidRDefault="009153C0" w:rsidP="009153C0">
                            <w:r>
                              <w:rPr>
                                <w:noProof/>
                                <w:szCs w:val="24"/>
                                <w:lang w:eastAsia="en-GB"/>
                              </w:rPr>
                              <w:drawing>
                                <wp:inline distT="0" distB="0" distL="0" distR="0" wp14:anchorId="14573DD9" wp14:editId="71EC571D">
                                  <wp:extent cx="11264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c>
                        <w:tc>
                          <w:tcPr>
                            <w:tcW w:w="1175" w:type="dxa"/>
                          </w:tcPr>
                          <w:p w:rsidR="00023161" w:rsidRDefault="00023161" w:rsidP="009153C0"/>
                        </w:tc>
                        <w:tc>
                          <w:tcPr>
                            <w:tcW w:w="1287" w:type="dxa"/>
                          </w:tcPr>
                          <w:p w:rsidR="00023161" w:rsidRDefault="00023161" w:rsidP="00023161">
                            <w:pPr>
                              <w:jc w:val="right"/>
                            </w:pPr>
                          </w:p>
                        </w:tc>
                      </w:tr>
                    </w:tbl>
                    <w:p w:rsidR="00023161" w:rsidRDefault="00023161"/>
                  </w:txbxContent>
                </v:textbox>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EB" w:rsidRDefault="00E320AD">
    <w:r>
      <w:rPr>
        <w:noProof/>
        <w:lang w:eastAsia="en-GB"/>
      </w:rPr>
      <w:drawing>
        <wp:anchor distT="0" distB="0" distL="114300" distR="114300" simplePos="0" relativeHeight="251655680" behindDoc="1" locked="0" layoutInCell="1" allowOverlap="1">
          <wp:simplePos x="0" y="0"/>
          <wp:positionH relativeFrom="column">
            <wp:posOffset>-1028700</wp:posOffset>
          </wp:positionH>
          <wp:positionV relativeFrom="paragraph">
            <wp:posOffset>0</wp:posOffset>
          </wp:positionV>
          <wp:extent cx="6762750" cy="685800"/>
          <wp:effectExtent l="0" t="0" r="0" b="0"/>
          <wp:wrapNone/>
          <wp:docPr id="3" name="Picture 3"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4C3"/>
    <w:multiLevelType w:val="hybridMultilevel"/>
    <w:tmpl w:val="09C4F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11103C6A"/>
    <w:multiLevelType w:val="multilevel"/>
    <w:tmpl w:val="79AC313C"/>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4764FE"/>
    <w:multiLevelType w:val="hybridMultilevel"/>
    <w:tmpl w:val="4E0ED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853B90"/>
    <w:multiLevelType w:val="hybridMultilevel"/>
    <w:tmpl w:val="8110BE1A"/>
    <w:lvl w:ilvl="0" w:tplc="5AF49B42">
      <w:start w:val="1"/>
      <w:numFmt w:val="bullet"/>
      <w:lvlText w:val=""/>
      <w:lvlJc w:val="left"/>
      <w:pPr>
        <w:tabs>
          <w:tab w:val="num" w:pos="1080"/>
        </w:tabs>
        <w:ind w:left="1080" w:hanging="360"/>
      </w:pPr>
      <w:rPr>
        <w:rFonts w:ascii="Symbol" w:hAnsi="Symbol" w:hint="default"/>
        <w:b w:val="0"/>
        <w:i w:val="0"/>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88325A1"/>
    <w:multiLevelType w:val="hybridMultilevel"/>
    <w:tmpl w:val="B9A0DEFE"/>
    <w:lvl w:ilvl="0" w:tplc="94945736">
      <w:start w:val="1"/>
      <w:numFmt w:val="bullet"/>
      <w:lvlText w:val=""/>
      <w:lvlJc w:val="left"/>
      <w:pPr>
        <w:tabs>
          <w:tab w:val="num" w:pos="1080"/>
        </w:tabs>
        <w:ind w:left="108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34"/>
    <w:rsid w:val="0000127E"/>
    <w:rsid w:val="0001144A"/>
    <w:rsid w:val="00012C8D"/>
    <w:rsid w:val="000144E4"/>
    <w:rsid w:val="00015599"/>
    <w:rsid w:val="000157D5"/>
    <w:rsid w:val="0001717E"/>
    <w:rsid w:val="000214BC"/>
    <w:rsid w:val="00021738"/>
    <w:rsid w:val="00023161"/>
    <w:rsid w:val="00034041"/>
    <w:rsid w:val="00034127"/>
    <w:rsid w:val="00044433"/>
    <w:rsid w:val="00050236"/>
    <w:rsid w:val="00053D12"/>
    <w:rsid w:val="00054B0D"/>
    <w:rsid w:val="000563D7"/>
    <w:rsid w:val="00056602"/>
    <w:rsid w:val="000624E7"/>
    <w:rsid w:val="00063669"/>
    <w:rsid w:val="00066A51"/>
    <w:rsid w:val="00070E4F"/>
    <w:rsid w:val="00074630"/>
    <w:rsid w:val="000759A4"/>
    <w:rsid w:val="000773F1"/>
    <w:rsid w:val="00084A68"/>
    <w:rsid w:val="00086262"/>
    <w:rsid w:val="000B0C48"/>
    <w:rsid w:val="000B2328"/>
    <w:rsid w:val="000C7C7F"/>
    <w:rsid w:val="000D25CF"/>
    <w:rsid w:val="000D787E"/>
    <w:rsid w:val="000E486E"/>
    <w:rsid w:val="000E5484"/>
    <w:rsid w:val="000E62DD"/>
    <w:rsid w:val="001003CA"/>
    <w:rsid w:val="00100C70"/>
    <w:rsid w:val="001046A8"/>
    <w:rsid w:val="00106E2D"/>
    <w:rsid w:val="00107CCA"/>
    <w:rsid w:val="00113632"/>
    <w:rsid w:val="00120A2B"/>
    <w:rsid w:val="00122DCF"/>
    <w:rsid w:val="00126E55"/>
    <w:rsid w:val="00134831"/>
    <w:rsid w:val="00135605"/>
    <w:rsid w:val="001440AC"/>
    <w:rsid w:val="001621C4"/>
    <w:rsid w:val="00165D23"/>
    <w:rsid w:val="00166D03"/>
    <w:rsid w:val="001772DB"/>
    <w:rsid w:val="00184E17"/>
    <w:rsid w:val="00190C48"/>
    <w:rsid w:val="00191115"/>
    <w:rsid w:val="001A4038"/>
    <w:rsid w:val="001B17B5"/>
    <w:rsid w:val="001B2866"/>
    <w:rsid w:val="001B48F1"/>
    <w:rsid w:val="001B69AD"/>
    <w:rsid w:val="001C0B5D"/>
    <w:rsid w:val="001C4646"/>
    <w:rsid w:val="001C505E"/>
    <w:rsid w:val="001C5689"/>
    <w:rsid w:val="001E723A"/>
    <w:rsid w:val="001F6E55"/>
    <w:rsid w:val="001F78AC"/>
    <w:rsid w:val="002105A7"/>
    <w:rsid w:val="00224F94"/>
    <w:rsid w:val="00231902"/>
    <w:rsid w:val="00234970"/>
    <w:rsid w:val="00243CB4"/>
    <w:rsid w:val="002518AB"/>
    <w:rsid w:val="00252961"/>
    <w:rsid w:val="0026089E"/>
    <w:rsid w:val="00260E99"/>
    <w:rsid w:val="00263DAE"/>
    <w:rsid w:val="00270B37"/>
    <w:rsid w:val="00273333"/>
    <w:rsid w:val="00273A81"/>
    <w:rsid w:val="00273CB2"/>
    <w:rsid w:val="00273D0B"/>
    <w:rsid w:val="00277779"/>
    <w:rsid w:val="002800A0"/>
    <w:rsid w:val="00280926"/>
    <w:rsid w:val="00295D5A"/>
    <w:rsid w:val="002A17A4"/>
    <w:rsid w:val="002A77E8"/>
    <w:rsid w:val="002B2A5B"/>
    <w:rsid w:val="002B5494"/>
    <w:rsid w:val="002C36EA"/>
    <w:rsid w:val="002D01CD"/>
    <w:rsid w:val="002D154C"/>
    <w:rsid w:val="002D32D3"/>
    <w:rsid w:val="002D349A"/>
    <w:rsid w:val="002D42EB"/>
    <w:rsid w:val="002E6146"/>
    <w:rsid w:val="002E6F4A"/>
    <w:rsid w:val="002F447E"/>
    <w:rsid w:val="002F502F"/>
    <w:rsid w:val="00316B2B"/>
    <w:rsid w:val="003213EA"/>
    <w:rsid w:val="0032250F"/>
    <w:rsid w:val="00325EB2"/>
    <w:rsid w:val="00326642"/>
    <w:rsid w:val="003343EC"/>
    <w:rsid w:val="00350FFA"/>
    <w:rsid w:val="00355820"/>
    <w:rsid w:val="003574D0"/>
    <w:rsid w:val="003622BC"/>
    <w:rsid w:val="00362727"/>
    <w:rsid w:val="0036383E"/>
    <w:rsid w:val="0036602D"/>
    <w:rsid w:val="00371E51"/>
    <w:rsid w:val="0037236C"/>
    <w:rsid w:val="003742B6"/>
    <w:rsid w:val="003754C1"/>
    <w:rsid w:val="00387E4C"/>
    <w:rsid w:val="0039059B"/>
    <w:rsid w:val="003920BD"/>
    <w:rsid w:val="00396828"/>
    <w:rsid w:val="00397F3B"/>
    <w:rsid w:val="003A39A8"/>
    <w:rsid w:val="003A68C6"/>
    <w:rsid w:val="003B5F6A"/>
    <w:rsid w:val="003C51E2"/>
    <w:rsid w:val="003D5513"/>
    <w:rsid w:val="003E00E4"/>
    <w:rsid w:val="003E0896"/>
    <w:rsid w:val="003F76D7"/>
    <w:rsid w:val="00401FC8"/>
    <w:rsid w:val="0040636D"/>
    <w:rsid w:val="00407407"/>
    <w:rsid w:val="00407C1C"/>
    <w:rsid w:val="00411DF9"/>
    <w:rsid w:val="00413812"/>
    <w:rsid w:val="00415097"/>
    <w:rsid w:val="00424794"/>
    <w:rsid w:val="00425A98"/>
    <w:rsid w:val="00427081"/>
    <w:rsid w:val="00437EF9"/>
    <w:rsid w:val="00445C2D"/>
    <w:rsid w:val="004535B1"/>
    <w:rsid w:val="004615DC"/>
    <w:rsid w:val="00473965"/>
    <w:rsid w:val="00474675"/>
    <w:rsid w:val="004754B5"/>
    <w:rsid w:val="00476284"/>
    <w:rsid w:val="00477481"/>
    <w:rsid w:val="004814B3"/>
    <w:rsid w:val="00494195"/>
    <w:rsid w:val="004954AE"/>
    <w:rsid w:val="004A0FBC"/>
    <w:rsid w:val="004C295F"/>
    <w:rsid w:val="004C5EA3"/>
    <w:rsid w:val="004D2933"/>
    <w:rsid w:val="004D2BEA"/>
    <w:rsid w:val="004E04AE"/>
    <w:rsid w:val="004E3180"/>
    <w:rsid w:val="004E57B2"/>
    <w:rsid w:val="004E7DDA"/>
    <w:rsid w:val="004F65FC"/>
    <w:rsid w:val="00503833"/>
    <w:rsid w:val="00503987"/>
    <w:rsid w:val="005039FD"/>
    <w:rsid w:val="00506445"/>
    <w:rsid w:val="005136BD"/>
    <w:rsid w:val="00516CB8"/>
    <w:rsid w:val="00521202"/>
    <w:rsid w:val="00523AF3"/>
    <w:rsid w:val="00523FB1"/>
    <w:rsid w:val="00524010"/>
    <w:rsid w:val="00532097"/>
    <w:rsid w:val="00532D8C"/>
    <w:rsid w:val="0054157B"/>
    <w:rsid w:val="00542F8D"/>
    <w:rsid w:val="005442E3"/>
    <w:rsid w:val="00552F12"/>
    <w:rsid w:val="005610BE"/>
    <w:rsid w:val="0056243E"/>
    <w:rsid w:val="00564866"/>
    <w:rsid w:val="005706A6"/>
    <w:rsid w:val="00574CA7"/>
    <w:rsid w:val="00574F43"/>
    <w:rsid w:val="00587A21"/>
    <w:rsid w:val="005A06F5"/>
    <w:rsid w:val="005A3E99"/>
    <w:rsid w:val="005C3010"/>
    <w:rsid w:val="005C54DA"/>
    <w:rsid w:val="005C7416"/>
    <w:rsid w:val="005C7F08"/>
    <w:rsid w:val="005D20FB"/>
    <w:rsid w:val="005D45B6"/>
    <w:rsid w:val="005D6170"/>
    <w:rsid w:val="005F533A"/>
    <w:rsid w:val="005F7007"/>
    <w:rsid w:val="00600F0F"/>
    <w:rsid w:val="00601017"/>
    <w:rsid w:val="006065CA"/>
    <w:rsid w:val="00607A64"/>
    <w:rsid w:val="00610DC7"/>
    <w:rsid w:val="00624F12"/>
    <w:rsid w:val="00625480"/>
    <w:rsid w:val="006325CA"/>
    <w:rsid w:val="00634118"/>
    <w:rsid w:val="00636BCF"/>
    <w:rsid w:val="00643035"/>
    <w:rsid w:val="00650772"/>
    <w:rsid w:val="00651B5B"/>
    <w:rsid w:val="0065427C"/>
    <w:rsid w:val="006548BD"/>
    <w:rsid w:val="00656012"/>
    <w:rsid w:val="00666761"/>
    <w:rsid w:val="00666FBF"/>
    <w:rsid w:val="00682147"/>
    <w:rsid w:val="00683C9B"/>
    <w:rsid w:val="0069328D"/>
    <w:rsid w:val="00694012"/>
    <w:rsid w:val="00696C03"/>
    <w:rsid w:val="006B4EC4"/>
    <w:rsid w:val="006C0DD4"/>
    <w:rsid w:val="006C3378"/>
    <w:rsid w:val="006C5544"/>
    <w:rsid w:val="006D08BB"/>
    <w:rsid w:val="006E0555"/>
    <w:rsid w:val="006E1527"/>
    <w:rsid w:val="006E6327"/>
    <w:rsid w:val="006F3C9A"/>
    <w:rsid w:val="006F58D7"/>
    <w:rsid w:val="006F591C"/>
    <w:rsid w:val="006F78C6"/>
    <w:rsid w:val="007027A7"/>
    <w:rsid w:val="00703340"/>
    <w:rsid w:val="0070371E"/>
    <w:rsid w:val="007113A3"/>
    <w:rsid w:val="0071210D"/>
    <w:rsid w:val="007127DF"/>
    <w:rsid w:val="00712F37"/>
    <w:rsid w:val="007171D1"/>
    <w:rsid w:val="0071749A"/>
    <w:rsid w:val="00717597"/>
    <w:rsid w:val="007300F3"/>
    <w:rsid w:val="00730F52"/>
    <w:rsid w:val="0073346D"/>
    <w:rsid w:val="00733DFC"/>
    <w:rsid w:val="00737FBB"/>
    <w:rsid w:val="00740ACF"/>
    <w:rsid w:val="007478FF"/>
    <w:rsid w:val="00754752"/>
    <w:rsid w:val="00774834"/>
    <w:rsid w:val="00782C96"/>
    <w:rsid w:val="007876A5"/>
    <w:rsid w:val="00796D19"/>
    <w:rsid w:val="007A2D04"/>
    <w:rsid w:val="007A766E"/>
    <w:rsid w:val="007B0C69"/>
    <w:rsid w:val="007C5E36"/>
    <w:rsid w:val="007C605C"/>
    <w:rsid w:val="007D6F01"/>
    <w:rsid w:val="007D71D8"/>
    <w:rsid w:val="007E23D1"/>
    <w:rsid w:val="007F19E7"/>
    <w:rsid w:val="007F4291"/>
    <w:rsid w:val="007F4B15"/>
    <w:rsid w:val="00810DD4"/>
    <w:rsid w:val="0082575F"/>
    <w:rsid w:val="008265FE"/>
    <w:rsid w:val="008438B4"/>
    <w:rsid w:val="008439F5"/>
    <w:rsid w:val="008441DE"/>
    <w:rsid w:val="00862ED6"/>
    <w:rsid w:val="00870C52"/>
    <w:rsid w:val="00887DCE"/>
    <w:rsid w:val="00887E61"/>
    <w:rsid w:val="00890461"/>
    <w:rsid w:val="0089223C"/>
    <w:rsid w:val="0089322F"/>
    <w:rsid w:val="0089405D"/>
    <w:rsid w:val="00897190"/>
    <w:rsid w:val="008976CE"/>
    <w:rsid w:val="008B0D69"/>
    <w:rsid w:val="008C29E8"/>
    <w:rsid w:val="008C4DF2"/>
    <w:rsid w:val="008E00EB"/>
    <w:rsid w:val="008F2733"/>
    <w:rsid w:val="008F5E2C"/>
    <w:rsid w:val="00903C39"/>
    <w:rsid w:val="00904BB2"/>
    <w:rsid w:val="0090683D"/>
    <w:rsid w:val="009128F1"/>
    <w:rsid w:val="009153C0"/>
    <w:rsid w:val="0093148E"/>
    <w:rsid w:val="00936339"/>
    <w:rsid w:val="0093696B"/>
    <w:rsid w:val="009441FB"/>
    <w:rsid w:val="00944621"/>
    <w:rsid w:val="00955FD1"/>
    <w:rsid w:val="009560DF"/>
    <w:rsid w:val="00961D62"/>
    <w:rsid w:val="0096229B"/>
    <w:rsid w:val="00963701"/>
    <w:rsid w:val="00967F68"/>
    <w:rsid w:val="00970312"/>
    <w:rsid w:val="009703FF"/>
    <w:rsid w:val="00973B5E"/>
    <w:rsid w:val="009775A8"/>
    <w:rsid w:val="00986B55"/>
    <w:rsid w:val="009A5397"/>
    <w:rsid w:val="009B06C1"/>
    <w:rsid w:val="009C4970"/>
    <w:rsid w:val="009D16B4"/>
    <w:rsid w:val="009D3ED0"/>
    <w:rsid w:val="009E01C7"/>
    <w:rsid w:val="009E2BA3"/>
    <w:rsid w:val="009E443A"/>
    <w:rsid w:val="009E535E"/>
    <w:rsid w:val="009E7A3E"/>
    <w:rsid w:val="009F2732"/>
    <w:rsid w:val="00A0362A"/>
    <w:rsid w:val="00A03B73"/>
    <w:rsid w:val="00A10192"/>
    <w:rsid w:val="00A14FA3"/>
    <w:rsid w:val="00A1620E"/>
    <w:rsid w:val="00A1639C"/>
    <w:rsid w:val="00A16B98"/>
    <w:rsid w:val="00A3026C"/>
    <w:rsid w:val="00A333EB"/>
    <w:rsid w:val="00A36969"/>
    <w:rsid w:val="00A455E6"/>
    <w:rsid w:val="00A51441"/>
    <w:rsid w:val="00A53B18"/>
    <w:rsid w:val="00A563B2"/>
    <w:rsid w:val="00A571A3"/>
    <w:rsid w:val="00A57C2A"/>
    <w:rsid w:val="00A65FB6"/>
    <w:rsid w:val="00A71243"/>
    <w:rsid w:val="00A7406A"/>
    <w:rsid w:val="00A74646"/>
    <w:rsid w:val="00A817CC"/>
    <w:rsid w:val="00A81B4F"/>
    <w:rsid w:val="00A90BDF"/>
    <w:rsid w:val="00A93612"/>
    <w:rsid w:val="00A942D3"/>
    <w:rsid w:val="00A948E9"/>
    <w:rsid w:val="00A96185"/>
    <w:rsid w:val="00AA2D8B"/>
    <w:rsid w:val="00AA6705"/>
    <w:rsid w:val="00AB501F"/>
    <w:rsid w:val="00AB5B61"/>
    <w:rsid w:val="00AC0583"/>
    <w:rsid w:val="00AC14B1"/>
    <w:rsid w:val="00AC4607"/>
    <w:rsid w:val="00AF03A0"/>
    <w:rsid w:val="00AF37B8"/>
    <w:rsid w:val="00AF59D4"/>
    <w:rsid w:val="00AF5C56"/>
    <w:rsid w:val="00AF65A3"/>
    <w:rsid w:val="00B008D5"/>
    <w:rsid w:val="00B024CE"/>
    <w:rsid w:val="00B03EAD"/>
    <w:rsid w:val="00B05EBF"/>
    <w:rsid w:val="00B117C0"/>
    <w:rsid w:val="00B154BD"/>
    <w:rsid w:val="00B17C35"/>
    <w:rsid w:val="00B21FF8"/>
    <w:rsid w:val="00B305A4"/>
    <w:rsid w:val="00B31F6F"/>
    <w:rsid w:val="00B32AFD"/>
    <w:rsid w:val="00B3363A"/>
    <w:rsid w:val="00B372DA"/>
    <w:rsid w:val="00B45C2D"/>
    <w:rsid w:val="00B4778D"/>
    <w:rsid w:val="00B52BA5"/>
    <w:rsid w:val="00B538AD"/>
    <w:rsid w:val="00B57054"/>
    <w:rsid w:val="00B57A90"/>
    <w:rsid w:val="00B63980"/>
    <w:rsid w:val="00B72C9D"/>
    <w:rsid w:val="00B742B2"/>
    <w:rsid w:val="00B83359"/>
    <w:rsid w:val="00B84462"/>
    <w:rsid w:val="00B96830"/>
    <w:rsid w:val="00B96E0E"/>
    <w:rsid w:val="00BA6EA4"/>
    <w:rsid w:val="00BB1E78"/>
    <w:rsid w:val="00BB2A53"/>
    <w:rsid w:val="00BB34CC"/>
    <w:rsid w:val="00BB7388"/>
    <w:rsid w:val="00BB7641"/>
    <w:rsid w:val="00BD03DD"/>
    <w:rsid w:val="00BD41D3"/>
    <w:rsid w:val="00BD4454"/>
    <w:rsid w:val="00BD454F"/>
    <w:rsid w:val="00BD6094"/>
    <w:rsid w:val="00BE174E"/>
    <w:rsid w:val="00BE7B0A"/>
    <w:rsid w:val="00BF5B9B"/>
    <w:rsid w:val="00BF6994"/>
    <w:rsid w:val="00C043F0"/>
    <w:rsid w:val="00C0489F"/>
    <w:rsid w:val="00C116C6"/>
    <w:rsid w:val="00C118C0"/>
    <w:rsid w:val="00C15D30"/>
    <w:rsid w:val="00C17E74"/>
    <w:rsid w:val="00C23F7C"/>
    <w:rsid w:val="00C30973"/>
    <w:rsid w:val="00C40200"/>
    <w:rsid w:val="00C511EB"/>
    <w:rsid w:val="00C75258"/>
    <w:rsid w:val="00C809CE"/>
    <w:rsid w:val="00C8216D"/>
    <w:rsid w:val="00C84AD8"/>
    <w:rsid w:val="00C909C4"/>
    <w:rsid w:val="00C94890"/>
    <w:rsid w:val="00C94AAC"/>
    <w:rsid w:val="00C970D0"/>
    <w:rsid w:val="00CA22B8"/>
    <w:rsid w:val="00CA2F44"/>
    <w:rsid w:val="00CA3800"/>
    <w:rsid w:val="00CA3E0B"/>
    <w:rsid w:val="00CA56FD"/>
    <w:rsid w:val="00CB6913"/>
    <w:rsid w:val="00CC2077"/>
    <w:rsid w:val="00CC258D"/>
    <w:rsid w:val="00CD164D"/>
    <w:rsid w:val="00CD22DF"/>
    <w:rsid w:val="00CD3D60"/>
    <w:rsid w:val="00CE24EB"/>
    <w:rsid w:val="00CE604B"/>
    <w:rsid w:val="00CE7B4E"/>
    <w:rsid w:val="00CF7097"/>
    <w:rsid w:val="00D07DF5"/>
    <w:rsid w:val="00D15D38"/>
    <w:rsid w:val="00D17E3C"/>
    <w:rsid w:val="00D223BA"/>
    <w:rsid w:val="00D3264D"/>
    <w:rsid w:val="00D32C1B"/>
    <w:rsid w:val="00D349CE"/>
    <w:rsid w:val="00D4274F"/>
    <w:rsid w:val="00D445BB"/>
    <w:rsid w:val="00D50396"/>
    <w:rsid w:val="00D52589"/>
    <w:rsid w:val="00D56A34"/>
    <w:rsid w:val="00D70337"/>
    <w:rsid w:val="00D72C7C"/>
    <w:rsid w:val="00D73162"/>
    <w:rsid w:val="00D80CEF"/>
    <w:rsid w:val="00D85338"/>
    <w:rsid w:val="00D864EB"/>
    <w:rsid w:val="00D868F2"/>
    <w:rsid w:val="00D975C6"/>
    <w:rsid w:val="00DA7579"/>
    <w:rsid w:val="00DB107A"/>
    <w:rsid w:val="00DB4912"/>
    <w:rsid w:val="00DB76F0"/>
    <w:rsid w:val="00DC0062"/>
    <w:rsid w:val="00DC36B5"/>
    <w:rsid w:val="00DC4567"/>
    <w:rsid w:val="00DC5926"/>
    <w:rsid w:val="00DD1382"/>
    <w:rsid w:val="00DD362D"/>
    <w:rsid w:val="00DE455C"/>
    <w:rsid w:val="00DE6A28"/>
    <w:rsid w:val="00E07A42"/>
    <w:rsid w:val="00E1619C"/>
    <w:rsid w:val="00E1626E"/>
    <w:rsid w:val="00E17878"/>
    <w:rsid w:val="00E17D47"/>
    <w:rsid w:val="00E201F8"/>
    <w:rsid w:val="00E23AC6"/>
    <w:rsid w:val="00E320AD"/>
    <w:rsid w:val="00E3569F"/>
    <w:rsid w:val="00E357D0"/>
    <w:rsid w:val="00E358A2"/>
    <w:rsid w:val="00E401AF"/>
    <w:rsid w:val="00E540D7"/>
    <w:rsid w:val="00E57986"/>
    <w:rsid w:val="00E630F1"/>
    <w:rsid w:val="00E655B7"/>
    <w:rsid w:val="00E7021E"/>
    <w:rsid w:val="00E80E84"/>
    <w:rsid w:val="00E845E6"/>
    <w:rsid w:val="00E84B88"/>
    <w:rsid w:val="00E8555F"/>
    <w:rsid w:val="00E87C64"/>
    <w:rsid w:val="00E944DE"/>
    <w:rsid w:val="00EA28AF"/>
    <w:rsid w:val="00EA66CB"/>
    <w:rsid w:val="00EC14A2"/>
    <w:rsid w:val="00EC3581"/>
    <w:rsid w:val="00EC39DC"/>
    <w:rsid w:val="00EC3B20"/>
    <w:rsid w:val="00ED4CCD"/>
    <w:rsid w:val="00ED6B28"/>
    <w:rsid w:val="00EE49DB"/>
    <w:rsid w:val="00EE4F56"/>
    <w:rsid w:val="00EE727E"/>
    <w:rsid w:val="00EF306A"/>
    <w:rsid w:val="00F01C2D"/>
    <w:rsid w:val="00F02C14"/>
    <w:rsid w:val="00F04288"/>
    <w:rsid w:val="00F0701F"/>
    <w:rsid w:val="00F120A5"/>
    <w:rsid w:val="00F12DD0"/>
    <w:rsid w:val="00F204CE"/>
    <w:rsid w:val="00F348F7"/>
    <w:rsid w:val="00F40B93"/>
    <w:rsid w:val="00F41278"/>
    <w:rsid w:val="00F418B9"/>
    <w:rsid w:val="00F421B5"/>
    <w:rsid w:val="00F4322C"/>
    <w:rsid w:val="00F502A2"/>
    <w:rsid w:val="00F50916"/>
    <w:rsid w:val="00F55D63"/>
    <w:rsid w:val="00F66851"/>
    <w:rsid w:val="00F7011C"/>
    <w:rsid w:val="00F74B9F"/>
    <w:rsid w:val="00F86303"/>
    <w:rsid w:val="00F960F5"/>
    <w:rsid w:val="00F9705D"/>
    <w:rsid w:val="00FA02B4"/>
    <w:rsid w:val="00FA2795"/>
    <w:rsid w:val="00FA5C7F"/>
    <w:rsid w:val="00FA6007"/>
    <w:rsid w:val="00FA6A7B"/>
    <w:rsid w:val="00FB57E0"/>
    <w:rsid w:val="00FB6913"/>
    <w:rsid w:val="00FB6932"/>
    <w:rsid w:val="00FC0D17"/>
    <w:rsid w:val="00FC26A3"/>
    <w:rsid w:val="00FD239F"/>
    <w:rsid w:val="00FD309E"/>
    <w:rsid w:val="00FD7701"/>
    <w:rsid w:val="00FE09CD"/>
    <w:rsid w:val="00FE6F13"/>
    <w:rsid w:val="00FE7305"/>
    <w:rsid w:val="00FF5944"/>
    <w:rsid w:val="00FF6887"/>
    <w:rsid w:val="00FF722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 w:type="paragraph" w:styleId="ListParagraph">
    <w:name w:val="List Paragraph"/>
    <w:basedOn w:val="Normal"/>
    <w:uiPriority w:val="34"/>
    <w:qFormat/>
    <w:rsid w:val="00FE6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 w:type="paragraph" w:styleId="ListParagraph">
    <w:name w:val="List Paragraph"/>
    <w:basedOn w:val="Normal"/>
    <w:uiPriority w:val="34"/>
    <w:qFormat/>
    <w:rsid w:val="00FE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vonfire.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ms\Local%20Settings\Temporary%20Internet%20Files\New%20Advert%20-%20A4%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Advert - A4 Portrait</Template>
  <TotalTime>10</TotalTime>
  <Pages>2</Pages>
  <Words>638</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Tuesday 9 March 2010</vt:lpstr>
    </vt:vector>
  </TitlesOfParts>
  <Company>Avon Fire &amp; Rescue Service</Company>
  <LinksUpToDate>false</LinksUpToDate>
  <CharactersWithSpaces>4249</CharactersWithSpaces>
  <SharedDoc>false</SharedDoc>
  <HLinks>
    <vt:vector size="6" baseType="variant">
      <vt:variant>
        <vt:i4>3473440</vt:i4>
      </vt:variant>
      <vt:variant>
        <vt:i4>0</vt:i4>
      </vt:variant>
      <vt:variant>
        <vt:i4>0</vt:i4>
      </vt:variant>
      <vt:variant>
        <vt:i4>5</vt:i4>
      </vt:variant>
      <vt:variant>
        <vt:lpwstr>http://www.avonfire.gov.uk/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9 March 2010</dc:title>
  <dc:creator>MS</dc:creator>
  <cp:lastModifiedBy>Antonia Nelson</cp:lastModifiedBy>
  <cp:revision>3</cp:revision>
  <cp:lastPrinted>2010-03-26T09:54:00Z</cp:lastPrinted>
  <dcterms:created xsi:type="dcterms:W3CDTF">2022-05-03T09:21:00Z</dcterms:created>
  <dcterms:modified xsi:type="dcterms:W3CDTF">2022-05-09T12:22:00Z</dcterms:modified>
</cp:coreProperties>
</file>